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spacing w:line="360" w:lineRule="auto"/>
        <w:jc w:val="both"/>
        <w:rPr>
          <w:rFonts w:ascii="Arial" w:cs="Arial" w:eastAsia="Arial" w:hAnsi="Arial"/>
          <w:b w:val="1"/>
          <w:color w:val="7030a0"/>
          <w:sz w:val="22"/>
          <w:szCs w:val="22"/>
          <w:u w:val="single"/>
        </w:rPr>
      </w:pPr>
      <w:r w:rsidDel="00000000" w:rsidR="00000000" w:rsidRPr="00000000">
        <w:rPr>
          <w:rFonts w:ascii="Arial" w:cs="Arial" w:eastAsia="Arial" w:hAnsi="Arial"/>
          <w:b w:val="1"/>
          <w:color w:val="7030a0"/>
          <w:sz w:val="22"/>
          <w:szCs w:val="22"/>
          <w:u w:val="single"/>
          <w:rtl w:val="0"/>
        </w:rPr>
        <w:t xml:space="preserve">Proposition d’évaluation et repères de positionnement de l’élève en cours de cycle dans les attendus de fin de cycle 3 : Échelles descriptives de compétences.</w:t>
      </w:r>
    </w:p>
    <w:p w:rsidR="00000000" w:rsidDel="00000000" w:rsidP="00000000" w:rsidRDefault="00000000" w:rsidRPr="00000000" w14:paraId="00000002">
      <w:pPr>
        <w:pageBreakBefore w:val="0"/>
        <w:shd w:fill="ffffff" w:val="clear"/>
        <w:spacing w:line="360" w:lineRule="auto"/>
        <w:jc w:val="both"/>
        <w:rPr>
          <w:rFonts w:ascii="Arial" w:cs="Arial" w:eastAsia="Arial" w:hAnsi="Arial"/>
          <w:i w:val="1"/>
          <w:color w:val="000000"/>
          <w:sz w:val="22"/>
          <w:szCs w:val="22"/>
        </w:rPr>
      </w:pPr>
      <w:r w:rsidDel="00000000" w:rsidR="00000000" w:rsidRPr="00000000">
        <w:rPr>
          <w:rtl w:val="0"/>
        </w:rPr>
      </w:r>
    </w:p>
    <w:p w:rsidR="00000000" w:rsidDel="00000000" w:rsidP="00000000" w:rsidRDefault="00000000" w:rsidRPr="00000000" w14:paraId="00000003">
      <w:pPr>
        <w:pageBreakBefore w:val="0"/>
        <w:tabs>
          <w:tab w:val="center" w:pos="426"/>
          <w:tab w:val="right" w:pos="9072"/>
        </w:tabs>
        <w:spacing w:line="3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Telle la boussole du navigateur, les Echelles Descriptives des attendus de fin cycle permettent aux enseignants d’identifier les niveaux d’acquisition des compétences des élèves et les points de remédiatio</w:t>
      </w:r>
      <w:bookmarkStart w:colFirst="0" w:colLast="0" w:name="gjdgxs" w:id="0"/>
      <w:bookmarkEnd w:id="0"/>
      <w:r w:rsidDel="00000000" w:rsidR="00000000" w:rsidRPr="00000000">
        <w:rPr>
          <w:rFonts w:ascii="Arial" w:cs="Arial" w:eastAsia="Arial" w:hAnsi="Arial"/>
          <w:color w:val="000000"/>
          <w:sz w:val="22"/>
          <w:szCs w:val="22"/>
          <w:rtl w:val="0"/>
        </w:rPr>
        <w:t xml:space="preserve">n à mettre sur leur chemin en fonction de critères de maîtrise et d'indicateurs observables pour l’amener à atteindre les attendus de fin cycle</w:t>
      </w:r>
    </w:p>
    <w:tbl>
      <w:tblPr>
        <w:tblStyle w:val="Table1"/>
        <w:tblW w:w="10533.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06"/>
        <w:gridCol w:w="4844"/>
        <w:gridCol w:w="1427"/>
        <w:gridCol w:w="2856"/>
        <w:tblGridChange w:id="0">
          <w:tblGrid>
            <w:gridCol w:w="1406"/>
            <w:gridCol w:w="4844"/>
            <w:gridCol w:w="1427"/>
            <w:gridCol w:w="2856"/>
          </w:tblGrid>
        </w:tblGridChange>
      </w:tblGrid>
      <w:tr>
        <w:trPr>
          <w:cantSplit w:val="0"/>
          <w:trHeight w:val="173" w:hRule="atLeast"/>
          <w:tblHeader w:val="0"/>
        </w:trPr>
        <w:tc>
          <w:tcPr>
            <w:vMerge w:val="restart"/>
            <w:vAlign w:val="center"/>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Matériaux et objet technique</w:t>
            </w:r>
          </w:p>
        </w:tc>
        <w:tc>
          <w:tcPr>
            <w:vAlign w:val="cente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167" w:hRule="atLeast"/>
          <w:tblHeader w:val="0"/>
        </w:trPr>
        <w:tc>
          <w:tcPr>
            <w:vMerge w:val="continue"/>
            <w:vAlign w:val="center"/>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Identifier les principales évolutions du besoin et des objets.</w:t>
            </w:r>
            <w:r w:rsidDel="00000000" w:rsidR="00000000" w:rsidRPr="00000000">
              <w:rPr>
                <w:rtl w:val="0"/>
              </w:rPr>
            </w:r>
          </w:p>
        </w:tc>
        <w:tc>
          <w:tcPr>
            <w:vMerge w:val="continue"/>
            <w:vAlign w:val="center"/>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77" w:hRule="atLeast"/>
          <w:tblHeader w:val="0"/>
        </w:trPr>
        <w:tc>
          <w:tcPr>
            <w:vMerge w:val="continue"/>
            <w:vAlign w:val="center"/>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Représenter chronologiquement l’évolution technologique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(innovation, invention, principe technique) ainsi que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l’évolution des besoins</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d'un groupe d’objets technique étudiés ayant la même fonction d’usage.</w:t>
            </w:r>
            <w:r w:rsidDel="00000000" w:rsidR="00000000" w:rsidRPr="00000000">
              <w:rPr>
                <w:rtl w:val="0"/>
              </w:rPr>
            </w:r>
          </w:p>
        </w:tc>
        <w:tc>
          <w:tcPr>
            <w:vMerge w:val="restart"/>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516" w:hRule="atLeast"/>
          <w:tblHeader w:val="0"/>
        </w:trPr>
        <w:tc>
          <w:tcPr>
            <w:vMerge w:val="continue"/>
            <w:vAlign w:val="center"/>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Identifier des objets appartenant à une même famille d’objet et</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de repérer des évolutions techniques</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esthétiques et des besoins au travers de différentes époques.</w:t>
            </w:r>
            <w:r w:rsidDel="00000000" w:rsidR="00000000" w:rsidRPr="00000000">
              <w:rPr>
                <w:rtl w:val="0"/>
              </w:rPr>
            </w:r>
          </w:p>
        </w:tc>
        <w:tc>
          <w:tcPr>
            <w:vMerge w:val="continue"/>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402" w:hRule="atLeast"/>
          <w:tblHeader w:val="0"/>
        </w:trPr>
        <w:tc>
          <w:tcPr>
            <w:vMerge w:val="continue"/>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Identifier des principes techniques, esthétiques et préoccupations sociales en les situant dans le temps. </w:t>
            </w:r>
            <w:r w:rsidDel="00000000" w:rsidR="00000000" w:rsidRPr="00000000">
              <w:rPr>
                <w:rtl w:val="0"/>
              </w:rPr>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C</w:t>
            </w:r>
          </w:p>
        </w:tc>
        <w:tc>
          <w:tcPr>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315" w:hRule="atLeast"/>
          <w:tblHeader w:val="0"/>
        </w:trPr>
        <w:tc>
          <w:tcPr>
            <w:vMerge w:val="continue"/>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Citer quelques évolutions du besoins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dans le temps</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B</w:t>
            </w:r>
          </w:p>
        </w:tc>
        <w:tc>
          <w:tcPr>
            <w:vMerge w:val="restart"/>
            <w:tcBorders>
              <w:left w:color="000000" w:space="0" w:sz="4" w:val="single"/>
            </w:tcBorders>
            <w:shd w:fill="ffffff" w:val="clear"/>
            <w:vAlign w:val="cente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r>
        <w:trPr>
          <w:cantSplit w:val="0"/>
          <w:trHeight w:val="258" w:hRule="atLeast"/>
          <w:tblHeader w:val="0"/>
        </w:trPr>
        <w:tc>
          <w:tcPr>
            <w:vMerge w:val="continue"/>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Citer des objets répondant à une même fonction d’usage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dans le temps</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A</w:t>
            </w:r>
          </w:p>
        </w:tc>
        <w:tc>
          <w:tcPr>
            <w:vMerge w:val="continue"/>
            <w:tcBorders>
              <w:left w:color="000000" w:space="0" w:sz="4" w:val="single"/>
            </w:tcBorders>
            <w:shd w:fill="ffffff" w:val="cle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5">
      <w:pPr>
        <w:pageBreakBefore w:val="0"/>
        <w:tabs>
          <w:tab w:val="center" w:pos="426"/>
          <w:tab w:val="right" w:pos="9072"/>
        </w:tabs>
        <w:spacing w:line="360" w:lineRule="auto"/>
        <w:jc w:val="center"/>
        <w:rPr>
          <w:rFonts w:ascii="Arial" w:cs="Arial" w:eastAsia="Arial" w:hAnsi="Arial"/>
          <w:b w:val="1"/>
          <w:color w:val="000000"/>
          <w:u w:val="single"/>
        </w:rPr>
      </w:pPr>
      <w:r w:rsidDel="00000000" w:rsidR="00000000" w:rsidRPr="00000000">
        <w:rPr>
          <w:rFonts w:ascii="Arial" w:cs="Arial" w:eastAsia="Arial" w:hAnsi="Arial"/>
          <w:b w:val="1"/>
          <w:color w:val="000000"/>
          <w:u w:val="single"/>
          <w:rtl w:val="0"/>
        </w:rPr>
        <w:t xml:space="preserve">Matériaux et objet technique</w:t>
      </w:r>
    </w:p>
    <w:p w:rsidR="00000000" w:rsidDel="00000000" w:rsidP="00000000" w:rsidRDefault="00000000" w:rsidRPr="00000000" w14:paraId="00000026">
      <w:pPr>
        <w:pageBreakBefore w:val="0"/>
        <w:tabs>
          <w:tab w:val="center" w:pos="426"/>
          <w:tab w:val="right" w:pos="9072"/>
        </w:tabs>
        <w:spacing w:line="360" w:lineRule="auto"/>
        <w:jc w:val="both"/>
        <w:rPr>
          <w:rFonts w:ascii="Arial" w:cs="Arial" w:eastAsia="Arial" w:hAnsi="Arial"/>
          <w:color w:val="000000"/>
        </w:rPr>
      </w:pPr>
      <w:r w:rsidDel="00000000" w:rsidR="00000000" w:rsidRPr="00000000">
        <w:rPr>
          <w:rtl w:val="0"/>
        </w:rPr>
      </w:r>
    </w:p>
    <w:tbl>
      <w:tblPr>
        <w:tblStyle w:val="Table2"/>
        <w:tblW w:w="1043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84"/>
        <w:gridCol w:w="4820"/>
        <w:gridCol w:w="1417"/>
        <w:gridCol w:w="2815"/>
        <w:tblGridChange w:id="0">
          <w:tblGrid>
            <w:gridCol w:w="1384"/>
            <w:gridCol w:w="4820"/>
            <w:gridCol w:w="1417"/>
            <w:gridCol w:w="2815"/>
          </w:tblGrid>
        </w:tblGridChange>
      </w:tblGrid>
      <w:tr>
        <w:trPr>
          <w:cantSplit w:val="0"/>
          <w:trHeight w:val="476" w:hRule="atLeast"/>
          <w:tblHeader w:val="0"/>
        </w:trPr>
        <w:tc>
          <w:tcPr>
            <w:vMerge w:val="restart"/>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 w:right="113"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Matériaux et objet technique</w:t>
            </w:r>
            <w:r w:rsidDel="00000000" w:rsidR="00000000" w:rsidRPr="00000000">
              <w:rPr>
                <w:rtl w:val="0"/>
              </w:rPr>
            </w:r>
          </w:p>
        </w:tc>
        <w:tc>
          <w:tcP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115" w:hRule="atLeast"/>
          <w:tblHeader w:val="0"/>
        </w:trPr>
        <w:tc>
          <w:tcPr>
            <w:vMerge w:val="continue"/>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Décrire le fonctionnement d’objets techniques, leurs fonctions et leurs constitutions.</w:t>
            </w:r>
            <w:r w:rsidDel="00000000" w:rsidR="00000000" w:rsidRPr="00000000">
              <w:rPr>
                <w:rtl w:val="0"/>
              </w:rPr>
            </w:r>
          </w:p>
        </w:tc>
        <w:tc>
          <w:tcPr>
            <w:vMerge w:val="continue"/>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584" w:hRule="atLeast"/>
          <w:tblHeader w:val="0"/>
        </w:trPr>
        <w:tc>
          <w:tcPr>
            <w:vMerge w:val="continue"/>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0">
            <w:pPr>
              <w:pageBreakBefore w:val="0"/>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white"/>
                <w:rtl w:val="0"/>
              </w:rPr>
              <w:t xml:space="preserve">Décrire graphiquement, à l’aide de croquis à main levée ou de schémas, le fonctionnement observé</w:t>
            </w:r>
            <w:r w:rsidDel="00000000" w:rsidR="00000000" w:rsidRPr="00000000">
              <w:rPr>
                <w:rFonts w:ascii="Arial" w:cs="Arial" w:eastAsia="Arial" w:hAnsi="Arial"/>
                <w:color w:val="000000"/>
                <w:sz w:val="20"/>
                <w:szCs w:val="20"/>
                <w:highlight w:val="white"/>
                <w:rtl w:val="0"/>
              </w:rPr>
              <w:t xml:space="preserve"> en faisant apparaître le nom des pièces participant à la solution technique de la fonction technique représentée.</w:t>
            </w:r>
            <w:r w:rsidDel="00000000" w:rsidR="00000000" w:rsidRPr="00000000">
              <w:rPr>
                <w:rtl w:val="0"/>
              </w:rPr>
            </w:r>
          </w:p>
        </w:tc>
        <w:tc>
          <w:tcPr>
            <w:vAlign w:val="cente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289" w:hRule="atLeast"/>
          <w:tblHeader w:val="0"/>
        </w:trPr>
        <w:tc>
          <w:tcPr>
            <w:vMerge w:val="continue"/>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6">
            <w:pPr>
              <w:pageBreakBefore w:val="0"/>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white"/>
                <w:rtl w:val="0"/>
              </w:rPr>
              <w:t xml:space="preserve">Dresser la liste des fonctions techniques qui participent à la fonction d’usage. Identifier les </w:t>
            </w:r>
            <w:r w:rsidDel="00000000" w:rsidR="00000000" w:rsidRPr="00000000">
              <w:rPr>
                <w:rFonts w:ascii="Arial" w:cs="Arial" w:eastAsia="Arial" w:hAnsi="Arial"/>
                <w:b w:val="1"/>
                <w:color w:val="000000"/>
                <w:sz w:val="20"/>
                <w:szCs w:val="20"/>
                <w:rtl w:val="0"/>
              </w:rPr>
              <w:t xml:space="preserve">solutions techniques</w:t>
            </w:r>
            <w:r w:rsidDel="00000000" w:rsidR="00000000" w:rsidRPr="00000000">
              <w:rPr>
                <w:rFonts w:ascii="Arial" w:cs="Arial" w:eastAsia="Arial" w:hAnsi="Arial"/>
                <w:color w:val="000000"/>
                <w:sz w:val="20"/>
                <w:szCs w:val="20"/>
                <w:highlight w:val="white"/>
                <w:rtl w:val="0"/>
              </w:rPr>
              <w:t xml:space="preserve"> qui assurent une fonction technique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white"/>
                <w:rtl w:val="0"/>
              </w:rPr>
              <w:t xml:space="preserve">à partir d’une représentation.</w:t>
            </w:r>
            <w:r w:rsidDel="00000000" w:rsidR="00000000" w:rsidRPr="00000000">
              <w:rPr>
                <w:rtl w:val="0"/>
              </w:rPr>
            </w:r>
          </w:p>
        </w:tc>
        <w:tc>
          <w:tcP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F</w:t>
            </w:r>
          </w:p>
        </w:tc>
        <w:tc>
          <w:tcPr>
            <w:vAlign w:val="cente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910" w:hRule="atLeast"/>
          <w:tblHeader w:val="0"/>
        </w:trPr>
        <w:tc>
          <w:tcPr>
            <w:vMerge w:val="continue"/>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B">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w:t>
            </w:r>
            <w:r w:rsidDel="00000000" w:rsidR="00000000" w:rsidRPr="00000000">
              <w:rPr>
                <w:rFonts w:ascii="Arial" w:cs="Arial" w:eastAsia="Arial" w:hAnsi="Arial"/>
                <w:color w:val="000000"/>
                <w:sz w:val="20"/>
                <w:szCs w:val="20"/>
                <w:highlight w:val="white"/>
                <w:rtl w:val="0"/>
              </w:rPr>
              <w:t xml:space="preserve">dentifier les </w:t>
            </w:r>
            <w:r w:rsidDel="00000000" w:rsidR="00000000" w:rsidRPr="00000000">
              <w:rPr>
                <w:rFonts w:ascii="Arial" w:cs="Arial" w:eastAsia="Arial" w:hAnsi="Arial"/>
                <w:b w:val="1"/>
                <w:color w:val="000000"/>
                <w:sz w:val="20"/>
                <w:szCs w:val="20"/>
                <w:highlight w:val="white"/>
                <w:rtl w:val="0"/>
              </w:rPr>
              <w:t xml:space="preserve">principaux éléments </w:t>
            </w:r>
            <w:r w:rsidDel="00000000" w:rsidR="00000000" w:rsidRPr="00000000">
              <w:rPr>
                <w:rFonts w:ascii="Arial" w:cs="Arial" w:eastAsia="Arial" w:hAnsi="Arial"/>
                <w:color w:val="000000"/>
                <w:sz w:val="20"/>
                <w:szCs w:val="20"/>
                <w:highlight w:val="white"/>
                <w:rtl w:val="0"/>
              </w:rPr>
              <w:t xml:space="preserve">qui contribuent à la</w:t>
            </w:r>
            <w:r w:rsidDel="00000000" w:rsidR="00000000" w:rsidRPr="00000000">
              <w:rPr>
                <w:rFonts w:ascii="Arial" w:cs="Arial" w:eastAsia="Arial" w:hAnsi="Arial"/>
                <w:b w:val="1"/>
                <w:color w:val="000000"/>
                <w:sz w:val="20"/>
                <w:szCs w:val="20"/>
                <w:highlight w:val="white"/>
                <w:rtl w:val="0"/>
              </w:rPr>
              <w:t xml:space="preserve"> fonction d'usage </w:t>
            </w:r>
            <w:r w:rsidDel="00000000" w:rsidR="00000000" w:rsidRPr="00000000">
              <w:rPr>
                <w:rFonts w:ascii="Arial" w:cs="Arial" w:eastAsia="Arial" w:hAnsi="Arial"/>
                <w:color w:val="000000"/>
                <w:sz w:val="20"/>
                <w:szCs w:val="20"/>
                <w:highlight w:val="white"/>
                <w:rtl w:val="0"/>
              </w:rPr>
              <w:t xml:space="preserve">d'</w:t>
            </w:r>
            <w:r w:rsidDel="00000000" w:rsidR="00000000" w:rsidRPr="00000000">
              <w:rPr>
                <w:rFonts w:ascii="Arial" w:cs="Arial" w:eastAsia="Arial" w:hAnsi="Arial"/>
                <w:color w:val="000000"/>
                <w:sz w:val="20"/>
                <w:szCs w:val="20"/>
                <w:rtl w:val="0"/>
              </w:rPr>
              <w:t xml:space="preserve">un objet technique</w:t>
            </w:r>
            <w:r w:rsidDel="00000000" w:rsidR="00000000" w:rsidRPr="00000000">
              <w:rPr>
                <w:rFonts w:ascii="Arial" w:cs="Arial" w:eastAsia="Arial" w:hAnsi="Arial"/>
                <w:b w:val="1"/>
                <w:color w:val="000000"/>
                <w:sz w:val="20"/>
                <w:szCs w:val="20"/>
                <w:highlight w:val="white"/>
                <w:rtl w:val="0"/>
              </w:rPr>
              <w:t xml:space="preserve">.</w:t>
            </w:r>
            <w:r w:rsidDel="00000000" w:rsidR="00000000" w:rsidRPr="00000000">
              <w:rPr>
                <w:rtl w:val="0"/>
              </w:rPr>
            </w:r>
          </w:p>
        </w:tc>
        <w:tc>
          <w:tcPr>
            <w:vAlign w:val="cente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E</w:t>
            </w:r>
          </w:p>
        </w:tc>
        <w:tc>
          <w:tcPr>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703" w:hRule="atLeast"/>
          <w:tblHeader w:val="0"/>
        </w:trPr>
        <w:tc>
          <w:tcPr>
            <w:vMerge w:val="continue"/>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0">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Définir </w:t>
            </w:r>
            <w:r w:rsidDel="00000000" w:rsidR="00000000" w:rsidRPr="00000000">
              <w:rPr>
                <w:rFonts w:ascii="Arial" w:cs="Arial" w:eastAsia="Arial" w:hAnsi="Arial"/>
                <w:b w:val="1"/>
                <w:color w:val="000000"/>
                <w:sz w:val="20"/>
                <w:szCs w:val="20"/>
                <w:rtl w:val="0"/>
              </w:rPr>
              <w:t xml:space="preserve">la</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fonction d'usage, la fonction d'estime et le besoin</w:t>
            </w:r>
            <w:r w:rsidDel="00000000" w:rsidR="00000000" w:rsidRPr="00000000">
              <w:rPr>
                <w:rFonts w:ascii="Arial" w:cs="Arial" w:eastAsia="Arial" w:hAnsi="Arial"/>
                <w:color w:val="000000"/>
                <w:sz w:val="20"/>
                <w:szCs w:val="20"/>
                <w:rtl w:val="0"/>
              </w:rPr>
              <w:t xml:space="preserve"> d'un objet technique.</w:t>
            </w:r>
          </w:p>
        </w:tc>
        <w:tc>
          <w:tcPr>
            <w:vAlign w:val="cente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D</w:t>
            </w:r>
          </w:p>
        </w:tc>
        <w:tc>
          <w:tcPr>
            <w:tcBorders>
              <w:bottom w:color="000000" w:space="0" w:sz="4" w:val="single"/>
            </w:tcBorders>
            <w:vAlign w:val="cente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bl>
    <w:p w:rsidR="00000000" w:rsidDel="00000000" w:rsidP="00000000" w:rsidRDefault="00000000" w:rsidRPr="00000000" w14:paraId="00000044">
      <w:pPr>
        <w:pageBreakBefore w:val="0"/>
        <w:tabs>
          <w:tab w:val="center" w:pos="426"/>
          <w:tab w:val="right" w:pos="9072"/>
        </w:tabs>
        <w:spacing w:line="360" w:lineRule="auto"/>
        <w:jc w:val="both"/>
        <w:rPr>
          <w:rFonts w:ascii="Arial" w:cs="Arial" w:eastAsia="Arial" w:hAnsi="Arial"/>
          <w:color w:val="000000"/>
        </w:rPr>
        <w:sectPr>
          <w:headerReference r:id="rId6" w:type="default"/>
          <w:footerReference r:id="rId7" w:type="default"/>
          <w:footerReference r:id="rId8" w:type="even"/>
          <w:pgSz w:h="16840" w:w="11900" w:orient="portrait"/>
          <w:pgMar w:bottom="567" w:top="1276" w:left="856" w:right="703" w:header="720" w:footer="720"/>
          <w:pgNumType w:start="1"/>
        </w:sectPr>
      </w:pPr>
      <w:r w:rsidDel="00000000" w:rsidR="00000000" w:rsidRPr="00000000">
        <w:rPr>
          <w:rtl w:val="0"/>
        </w:rPr>
      </w:r>
    </w:p>
    <w:p w:rsidR="00000000" w:rsidDel="00000000" w:rsidP="00000000" w:rsidRDefault="00000000" w:rsidRPr="00000000" w14:paraId="00000045">
      <w:pPr>
        <w:pageBreakBefore w:val="0"/>
        <w:tabs>
          <w:tab w:val="center" w:pos="426"/>
          <w:tab w:val="right" w:pos="9072"/>
        </w:tabs>
        <w:spacing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6">
      <w:pPr>
        <w:pageBreakBefore w:val="0"/>
        <w:tabs>
          <w:tab w:val="center" w:pos="426"/>
          <w:tab w:val="right" w:pos="9072"/>
        </w:tabs>
        <w:spacing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7">
      <w:pPr>
        <w:pageBreakBefore w:val="0"/>
        <w:tabs>
          <w:tab w:val="center" w:pos="426"/>
          <w:tab w:val="right" w:pos="9072"/>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8">
      <w:pPr>
        <w:pageBreakBefore w:val="0"/>
        <w:tabs>
          <w:tab w:val="center" w:pos="426"/>
          <w:tab w:val="right" w:pos="9072"/>
        </w:tabs>
        <w:jc w:val="both"/>
        <w:rPr>
          <w:rFonts w:ascii="Arial" w:cs="Arial" w:eastAsia="Arial" w:hAnsi="Arial"/>
          <w:color w:val="000000"/>
        </w:rPr>
      </w:pPr>
      <w:r w:rsidDel="00000000" w:rsidR="00000000" w:rsidRPr="00000000">
        <w:rPr>
          <w:rtl w:val="0"/>
        </w:rPr>
      </w:r>
    </w:p>
    <w:tbl>
      <w:tblPr>
        <w:tblStyle w:val="Table3"/>
        <w:tblW w:w="104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84"/>
        <w:gridCol w:w="4961"/>
        <w:gridCol w:w="1276"/>
        <w:gridCol w:w="2835"/>
        <w:tblGridChange w:id="0">
          <w:tblGrid>
            <w:gridCol w:w="1384"/>
            <w:gridCol w:w="4961"/>
            <w:gridCol w:w="1276"/>
            <w:gridCol w:w="2835"/>
          </w:tblGrid>
        </w:tblGridChange>
      </w:tblGrid>
      <w:tr>
        <w:trPr>
          <w:cantSplit w:val="0"/>
          <w:trHeight w:val="415" w:hRule="atLeast"/>
          <w:tblHeader w:val="0"/>
        </w:trPr>
        <w:tc>
          <w:tcPr>
            <w:vMerge w:val="restart"/>
            <w:vAlign w:val="cente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Matériaux et objet technique</w:t>
            </w:r>
          </w:p>
        </w:tc>
        <w:tc>
          <w:tcPr>
            <w:vAlign w:val="cente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365" w:hRule="atLeast"/>
          <w:tblHeader w:val="0"/>
        </w:trPr>
        <w:tc>
          <w:tcPr>
            <w:vMerge w:val="continue"/>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Identifier les principales familles de matériaux</w:t>
            </w:r>
            <w:r w:rsidDel="00000000" w:rsidR="00000000" w:rsidRPr="00000000">
              <w:rPr>
                <w:rtl w:val="0"/>
              </w:rPr>
            </w:r>
          </w:p>
        </w:tc>
        <w:tc>
          <w:tcPr>
            <w:vMerge w:val="continue"/>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37" w:hRule="atLeast"/>
          <w:tblHeader w:val="0"/>
        </w:trPr>
        <w:tc>
          <w:tcPr>
            <w:vMerge w:val="continue"/>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Critiquer les choix de matériaux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lors de l’analyse et de la production d’objets techniques.</w:t>
            </w:r>
            <w:r w:rsidDel="00000000" w:rsidR="00000000" w:rsidRPr="00000000">
              <w:rPr>
                <w:rtl w:val="0"/>
              </w:rPr>
            </w:r>
          </w:p>
        </w:tc>
        <w:tc>
          <w:tcPr>
            <w:vMerge w:val="restart"/>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Merge w:val="restart"/>
            <w:vAlign w:val="cente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00" w:hRule="atLeast"/>
          <w:tblHeader w:val="0"/>
        </w:trPr>
        <w:tc>
          <w:tcPr>
            <w:vMerge w:val="continue"/>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Identifier les familles des matériaux qui constituent l’objet technique,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de justifier leurs choix</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en raison de</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 leurs caractéristiques physico-chimiques, la forme de l’objet et du procédé de mise en forme</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Préciser l’impact sur l’environnement dans les différentes étapes de la vie de l’objet technique.</w:t>
            </w:r>
            <w:r w:rsidDel="00000000" w:rsidR="00000000" w:rsidRPr="00000000">
              <w:rPr>
                <w:rtl w:val="0"/>
              </w:rPr>
            </w:r>
          </w:p>
        </w:tc>
        <w:tc>
          <w:tcPr>
            <w:vMerge w:val="continue"/>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Identifier les familles des matériaux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qui constituent l’objet technique.</w:t>
            </w:r>
            <w:r w:rsidDel="00000000" w:rsidR="00000000" w:rsidRPr="00000000">
              <w:rPr>
                <w:rtl w:val="0"/>
              </w:rPr>
            </w:r>
          </w:p>
        </w:tc>
        <w:tc>
          <w:tcPr>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I</w:t>
            </w:r>
          </w:p>
        </w:tc>
        <w:tc>
          <w:tcP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611" w:hRule="atLeast"/>
          <w:tblHeader w:val="0"/>
        </w:trPr>
        <w:tc>
          <w:tcPr>
            <w:vMerge w:val="continue"/>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Préciser les caractéristiques physico-chimiques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d'un matériau</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vAlign w:val="cente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H</w:t>
            </w:r>
          </w:p>
        </w:tc>
        <w:tc>
          <w:tcPr>
            <w:vMerge w:val="restart"/>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r>
        <w:trPr>
          <w:cantSplit w:val="0"/>
          <w:trHeight w:val="975" w:hRule="atLeast"/>
          <w:tblHeader w:val="0"/>
        </w:trPr>
        <w:tc>
          <w:tcPr>
            <w:vMerge w:val="continue"/>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Préciser l’impact sur l’environnement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dans les différentes étapes de la vie de l’objet technique. </w:t>
            </w:r>
            <w:r w:rsidDel="00000000" w:rsidR="00000000" w:rsidRPr="00000000">
              <w:rPr>
                <w:rtl w:val="0"/>
              </w:rPr>
            </w:r>
          </w:p>
        </w:tc>
        <w:tc>
          <w:tcPr>
            <w:vAlign w:val="cente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G</w:t>
            </w:r>
          </w:p>
        </w:tc>
        <w:tc>
          <w:tcPr>
            <w:vMerge w:val="continue"/>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A">
      <w:pPr>
        <w:pageBreakBefore w:val="0"/>
        <w:tabs>
          <w:tab w:val="center" w:pos="426"/>
          <w:tab w:val="right" w:pos="9072"/>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B">
      <w:pPr>
        <w:pageBreakBefore w:val="0"/>
        <w:tabs>
          <w:tab w:val="center" w:pos="426"/>
          <w:tab w:val="right" w:pos="9072"/>
        </w:tabs>
        <w:jc w:val="both"/>
        <w:rPr>
          <w:rFonts w:ascii="Arial" w:cs="Arial" w:eastAsia="Arial" w:hAnsi="Arial"/>
          <w:color w:val="000000"/>
        </w:rPr>
      </w:pPr>
      <w:r w:rsidDel="00000000" w:rsidR="00000000" w:rsidRPr="00000000">
        <w:rPr>
          <w:rtl w:val="0"/>
        </w:rPr>
      </w:r>
    </w:p>
    <w:tbl>
      <w:tblPr>
        <w:tblStyle w:val="Table4"/>
        <w:tblW w:w="104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95"/>
        <w:gridCol w:w="4809"/>
        <w:gridCol w:w="1417"/>
        <w:gridCol w:w="2835"/>
        <w:tblGridChange w:id="0">
          <w:tblGrid>
            <w:gridCol w:w="1395"/>
            <w:gridCol w:w="4809"/>
            <w:gridCol w:w="1417"/>
            <w:gridCol w:w="2835"/>
          </w:tblGrid>
        </w:tblGridChange>
      </w:tblGrid>
      <w:tr>
        <w:trPr>
          <w:cantSplit w:val="0"/>
          <w:trHeight w:val="410" w:hRule="atLeast"/>
          <w:tblHeader w:val="0"/>
        </w:trPr>
        <w:tc>
          <w:tcPr>
            <w:vMerge w:val="restart"/>
            <w:vAlign w:val="cente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Matériaux et objet technique</w:t>
            </w:r>
          </w:p>
        </w:tc>
        <w:tc>
          <w:tcPr>
            <w:vAlign w:val="cente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120" w:hRule="atLeast"/>
          <w:tblHeader w:val="0"/>
        </w:trPr>
        <w:tc>
          <w:tcPr>
            <w:vMerge w:val="continue"/>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Repérer et comprendre la communication et la gestion de l'information.</w:t>
            </w:r>
            <w:r w:rsidDel="00000000" w:rsidR="00000000" w:rsidRPr="00000000">
              <w:rPr>
                <w:rtl w:val="0"/>
              </w:rPr>
            </w:r>
          </w:p>
        </w:tc>
        <w:tc>
          <w:tcPr>
            <w:vMerge w:val="continue"/>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5">
            <w:pPr>
              <w:pageBreakBefore w:val="0"/>
              <w:jc w:val="both"/>
              <w:rPr>
                <w:rFonts w:ascii="Arial" w:cs="Arial" w:eastAsia="Arial" w:hAnsi="Arial"/>
                <w:color w:val="000000"/>
                <w:sz w:val="20"/>
                <w:szCs w:val="20"/>
                <w:highlight w:val="white"/>
              </w:rPr>
            </w:pPr>
            <w:r w:rsidDel="00000000" w:rsidR="00000000" w:rsidRPr="00000000">
              <w:rPr>
                <w:rFonts w:ascii="Arial" w:cs="Arial" w:eastAsia="Arial" w:hAnsi="Arial"/>
                <w:b w:val="1"/>
                <w:color w:val="000000"/>
                <w:sz w:val="20"/>
                <w:szCs w:val="20"/>
                <w:highlight w:val="white"/>
                <w:rtl w:val="0"/>
              </w:rPr>
              <w:t xml:space="preserve">Composer, stocker, modifier </w:t>
            </w:r>
            <w:r w:rsidDel="00000000" w:rsidR="00000000" w:rsidRPr="00000000">
              <w:rPr>
                <w:rFonts w:ascii="Arial" w:cs="Arial" w:eastAsia="Arial" w:hAnsi="Arial"/>
                <w:color w:val="000000"/>
                <w:sz w:val="20"/>
                <w:szCs w:val="20"/>
                <w:highlight w:val="white"/>
                <w:rtl w:val="0"/>
              </w:rPr>
              <w:t xml:space="preserve">et </w:t>
            </w:r>
            <w:r w:rsidDel="00000000" w:rsidR="00000000" w:rsidRPr="00000000">
              <w:rPr>
                <w:rFonts w:ascii="Arial" w:cs="Arial" w:eastAsia="Arial" w:hAnsi="Arial"/>
                <w:b w:val="1"/>
                <w:color w:val="000000"/>
                <w:sz w:val="20"/>
                <w:szCs w:val="20"/>
                <w:highlight w:val="white"/>
                <w:rtl w:val="0"/>
              </w:rPr>
              <w:t xml:space="preserve">transmettre</w:t>
            </w:r>
            <w:r w:rsidDel="00000000" w:rsidR="00000000" w:rsidRPr="00000000">
              <w:rPr>
                <w:rFonts w:ascii="Arial" w:cs="Arial" w:eastAsia="Arial" w:hAnsi="Arial"/>
                <w:color w:val="000000"/>
                <w:sz w:val="20"/>
                <w:szCs w:val="20"/>
                <w:highlight w:val="white"/>
                <w:rtl w:val="0"/>
              </w:rPr>
              <w:t xml:space="preserve"> des données dans un </w:t>
            </w:r>
            <w:r w:rsidDel="00000000" w:rsidR="00000000" w:rsidRPr="00000000">
              <w:rPr>
                <w:rFonts w:ascii="Arial" w:cs="Arial" w:eastAsia="Arial" w:hAnsi="Arial"/>
                <w:color w:val="000000"/>
                <w:sz w:val="20"/>
                <w:szCs w:val="20"/>
                <w:rtl w:val="0"/>
              </w:rPr>
              <w:t xml:space="preserve">Environnement Numérique de Travail (ENT) et aux objets programmables dans le cadre d'un travail collaboratif à l’aide de moyens numériques dans un réseau et de logiciels usuels.</w:t>
            </w:r>
            <w:r w:rsidDel="00000000" w:rsidR="00000000" w:rsidRPr="00000000">
              <w:rPr>
                <w:rtl w:val="0"/>
              </w:rPr>
            </w:r>
          </w:p>
        </w:tc>
        <w:tc>
          <w:tcPr>
            <w:vAlign w:val="cente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inherit" w:cs="inherit" w:eastAsia="inherit" w:hAnsi="inherit"/>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herit" w:cs="inherit" w:eastAsia="inherit" w:hAnsi="inherit"/>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C">
            <w:pPr>
              <w:pageBreakBefore w:val="0"/>
              <w:jc w:val="both"/>
              <w:rPr>
                <w:rFonts w:ascii="Arial" w:cs="Arial" w:eastAsia="Arial" w:hAnsi="Arial"/>
                <w:color w:val="000000"/>
                <w:sz w:val="18"/>
                <w:szCs w:val="18"/>
              </w:rPr>
            </w:pPr>
            <w:r w:rsidDel="00000000" w:rsidR="00000000" w:rsidRPr="00000000">
              <w:rPr>
                <w:rFonts w:ascii="Arial" w:cs="Arial" w:eastAsia="Arial" w:hAnsi="Arial"/>
                <w:color w:val="000000"/>
                <w:sz w:val="20"/>
                <w:szCs w:val="20"/>
                <w:highlight w:val="white"/>
                <w:rtl w:val="0"/>
              </w:rPr>
              <w:t xml:space="preserve">Entrer</w:t>
            </w:r>
            <w:r w:rsidDel="00000000" w:rsidR="00000000" w:rsidRPr="00000000">
              <w:rPr>
                <w:rFonts w:ascii="Arial" w:cs="Arial" w:eastAsia="Arial" w:hAnsi="Arial"/>
                <w:b w:val="1"/>
                <w:color w:val="000000"/>
                <w:sz w:val="20"/>
                <w:szCs w:val="20"/>
                <w:highlight w:val="white"/>
                <w:rtl w:val="0"/>
              </w:rPr>
              <w:t xml:space="preserve">, transmettre </w:t>
            </w:r>
            <w:r w:rsidDel="00000000" w:rsidR="00000000" w:rsidRPr="00000000">
              <w:rPr>
                <w:rFonts w:ascii="Arial" w:cs="Arial" w:eastAsia="Arial" w:hAnsi="Arial"/>
                <w:color w:val="000000"/>
                <w:sz w:val="20"/>
                <w:szCs w:val="20"/>
                <w:highlight w:val="white"/>
                <w:rtl w:val="0"/>
              </w:rPr>
              <w:t xml:space="preserve">des données dans un </w:t>
            </w:r>
            <w:r w:rsidDel="00000000" w:rsidR="00000000" w:rsidRPr="00000000">
              <w:rPr>
                <w:rFonts w:ascii="Arial" w:cs="Arial" w:eastAsia="Arial" w:hAnsi="Arial"/>
                <w:color w:val="000000"/>
                <w:sz w:val="20"/>
                <w:szCs w:val="20"/>
                <w:rtl w:val="0"/>
              </w:rPr>
              <w:t xml:space="preserve">Environnement Numérique de Travail (ENT) et des objets programmables à l’aide de moyens numériques dans un réseau et de logiciels usuels.</w:t>
            </w:r>
            <w:r w:rsidDel="00000000" w:rsidR="00000000" w:rsidRPr="00000000">
              <w:rPr>
                <w:rtl w:val="0"/>
              </w:rPr>
            </w:r>
          </w:p>
        </w:tc>
        <w:tc>
          <w:tcPr>
            <w:vAlign w:val="cente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O</w:t>
            </w:r>
          </w:p>
        </w:tc>
        <w:tc>
          <w:tcPr>
            <w:vMerge w:val="restart"/>
            <w:vAlign w:val="cente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00" w:hRule="atLeast"/>
          <w:tblHeader w:val="0"/>
        </w:trPr>
        <w:tc>
          <w:tcPr>
            <w:vMerge w:val="continue"/>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2">
            <w:pPr>
              <w:pageBreakBefore w:val="0"/>
              <w:jc w:val="both"/>
              <w:rPr>
                <w:rFonts w:ascii="Arial" w:cs="Arial" w:eastAsia="Arial" w:hAnsi="Arial"/>
                <w:color w:val="000000"/>
                <w:sz w:val="18"/>
                <w:szCs w:val="18"/>
              </w:rPr>
            </w:pPr>
            <w:r w:rsidDel="00000000" w:rsidR="00000000" w:rsidRPr="00000000">
              <w:rPr>
                <w:rFonts w:ascii="Arial" w:cs="Arial" w:eastAsia="Arial" w:hAnsi="Arial"/>
                <w:color w:val="000000"/>
                <w:sz w:val="20"/>
                <w:szCs w:val="20"/>
                <w:highlight w:val="white"/>
                <w:rtl w:val="0"/>
              </w:rPr>
              <w:t xml:space="preserve">Entrer</w:t>
            </w:r>
            <w:r w:rsidDel="00000000" w:rsidR="00000000" w:rsidRPr="00000000">
              <w:rPr>
                <w:rFonts w:ascii="Arial" w:cs="Arial" w:eastAsia="Arial" w:hAnsi="Arial"/>
                <w:b w:val="1"/>
                <w:color w:val="000000"/>
                <w:sz w:val="20"/>
                <w:szCs w:val="20"/>
                <w:highlight w:val="white"/>
                <w:rtl w:val="0"/>
              </w:rPr>
              <w:t xml:space="preserve">, classer </w:t>
            </w:r>
            <w:r w:rsidDel="00000000" w:rsidR="00000000" w:rsidRPr="00000000">
              <w:rPr>
                <w:rFonts w:ascii="Arial" w:cs="Arial" w:eastAsia="Arial" w:hAnsi="Arial"/>
                <w:color w:val="000000"/>
                <w:sz w:val="20"/>
                <w:szCs w:val="20"/>
                <w:highlight w:val="white"/>
                <w:rtl w:val="0"/>
              </w:rPr>
              <w:t xml:space="preserve">des données dans un </w:t>
            </w:r>
            <w:r w:rsidDel="00000000" w:rsidR="00000000" w:rsidRPr="00000000">
              <w:rPr>
                <w:rFonts w:ascii="Arial" w:cs="Arial" w:eastAsia="Arial" w:hAnsi="Arial"/>
                <w:color w:val="000000"/>
                <w:sz w:val="20"/>
                <w:szCs w:val="20"/>
                <w:rtl w:val="0"/>
              </w:rPr>
              <w:t xml:space="preserve">Environnement Numérique de Travail (ENT) à l’aide de moyens numériques dans un réseau et de logiciels usuels.</w:t>
            </w:r>
            <w:r w:rsidDel="00000000" w:rsidR="00000000" w:rsidRPr="00000000">
              <w:rPr>
                <w:rtl w:val="0"/>
              </w:rPr>
            </w:r>
          </w:p>
        </w:tc>
        <w:tc>
          <w:tcPr>
            <w:vAlign w:val="cente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N</w:t>
            </w:r>
          </w:p>
        </w:tc>
        <w:tc>
          <w:tcPr>
            <w:vMerge w:val="continue"/>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60" w:hRule="atLeast"/>
          <w:tblHeader w:val="0"/>
        </w:trPr>
        <w:tc>
          <w:tcPr>
            <w:vMerge w:val="continue"/>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6">
            <w:pPr>
              <w:pageBreakBefore w:val="0"/>
              <w:jc w:val="both"/>
              <w:rPr>
                <w:rFonts w:ascii="Arial" w:cs="Arial" w:eastAsia="Arial" w:hAnsi="Arial"/>
                <w:color w:val="000000"/>
                <w:sz w:val="18"/>
                <w:szCs w:val="18"/>
              </w:rPr>
            </w:pPr>
            <w:r w:rsidDel="00000000" w:rsidR="00000000" w:rsidRPr="00000000">
              <w:rPr>
                <w:rFonts w:ascii="Arial" w:cs="Arial" w:eastAsia="Arial" w:hAnsi="Arial"/>
                <w:color w:val="000000"/>
                <w:sz w:val="20"/>
                <w:szCs w:val="20"/>
                <w:highlight w:val="white"/>
                <w:rtl w:val="0"/>
              </w:rPr>
              <w:t xml:space="preserve">Entrer et </w:t>
            </w:r>
            <w:r w:rsidDel="00000000" w:rsidR="00000000" w:rsidRPr="00000000">
              <w:rPr>
                <w:rFonts w:ascii="Arial" w:cs="Arial" w:eastAsia="Arial" w:hAnsi="Arial"/>
                <w:b w:val="1"/>
                <w:color w:val="000000"/>
                <w:sz w:val="20"/>
                <w:szCs w:val="20"/>
                <w:highlight w:val="white"/>
                <w:rtl w:val="0"/>
              </w:rPr>
              <w:t xml:space="preserve">stocker </w:t>
            </w:r>
            <w:r w:rsidDel="00000000" w:rsidR="00000000" w:rsidRPr="00000000">
              <w:rPr>
                <w:rFonts w:ascii="Arial" w:cs="Arial" w:eastAsia="Arial" w:hAnsi="Arial"/>
                <w:color w:val="000000"/>
                <w:sz w:val="20"/>
                <w:szCs w:val="20"/>
                <w:highlight w:val="white"/>
                <w:rtl w:val="0"/>
              </w:rPr>
              <w:t xml:space="preserve">des données dans un </w:t>
            </w:r>
            <w:r w:rsidDel="00000000" w:rsidR="00000000" w:rsidRPr="00000000">
              <w:rPr>
                <w:rFonts w:ascii="Arial" w:cs="Arial" w:eastAsia="Arial" w:hAnsi="Arial"/>
                <w:color w:val="000000"/>
                <w:sz w:val="20"/>
                <w:szCs w:val="20"/>
                <w:rtl w:val="0"/>
              </w:rPr>
              <w:t xml:space="preserve">Environnement Numérique de Travail (ENT) à l’aide de moyens numériques dans un réseau et de logiciels usuels.</w:t>
            </w:r>
            <w:r w:rsidDel="00000000" w:rsidR="00000000" w:rsidRPr="00000000">
              <w:rPr>
                <w:rtl w:val="0"/>
              </w:rPr>
            </w:r>
          </w:p>
        </w:tc>
        <w:tc>
          <w:tcPr>
            <w:vAlign w:val="cente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M</w:t>
            </w:r>
          </w:p>
        </w:tc>
        <w:tc>
          <w:tcPr>
            <w:vMerge w:val="continue"/>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00" w:hRule="atLeast"/>
          <w:tblHeader w:val="0"/>
        </w:trPr>
        <w:tc>
          <w:tcPr>
            <w:vMerge w:val="continue"/>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A">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white"/>
                <w:rtl w:val="0"/>
              </w:rPr>
              <w:t xml:space="preserve">Entrer des données </w:t>
            </w:r>
            <w:r w:rsidDel="00000000" w:rsidR="00000000" w:rsidRPr="00000000">
              <w:rPr>
                <w:rFonts w:ascii="Arial" w:cs="Arial" w:eastAsia="Arial" w:hAnsi="Arial"/>
                <w:color w:val="000000"/>
                <w:sz w:val="20"/>
                <w:szCs w:val="20"/>
                <w:highlight w:val="white"/>
                <w:rtl w:val="0"/>
              </w:rPr>
              <w:t xml:space="preserve">dans un </w:t>
            </w:r>
            <w:r w:rsidDel="00000000" w:rsidR="00000000" w:rsidRPr="00000000">
              <w:rPr>
                <w:rFonts w:ascii="Arial" w:cs="Arial" w:eastAsia="Arial" w:hAnsi="Arial"/>
                <w:color w:val="000000"/>
                <w:sz w:val="20"/>
                <w:szCs w:val="20"/>
                <w:rtl w:val="0"/>
              </w:rPr>
              <w:t xml:space="preserve">Environnement Numérique de Travail (ENT) à l’aide de moyens numériques dans un réseau et de logiciels usuels.</w:t>
            </w:r>
          </w:p>
        </w:tc>
        <w:tc>
          <w:tcPr>
            <w:vAlign w:val="cente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L</w:t>
            </w:r>
          </w:p>
        </w:tc>
        <w:tc>
          <w:tcPr>
            <w:vMerge w:val="continue"/>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49" w:hRule="atLeast"/>
          <w:tblHeader w:val="0"/>
        </w:trPr>
        <w:tc>
          <w:tcPr>
            <w:vMerge w:val="continue"/>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E">
            <w:pPr>
              <w:pageBreakBefore w:val="0"/>
              <w:jc w:val="both"/>
              <w:rPr>
                <w:rFonts w:ascii="Arial" w:cs="Arial" w:eastAsia="Arial" w:hAnsi="Arial"/>
                <w:color w:val="000000"/>
                <w:sz w:val="20"/>
                <w:szCs w:val="20"/>
                <w:highlight w:val="white"/>
              </w:rPr>
            </w:pPr>
            <w:r w:rsidDel="00000000" w:rsidR="00000000" w:rsidRPr="00000000">
              <w:rPr>
                <w:rFonts w:ascii="Arial" w:cs="Arial" w:eastAsia="Arial" w:hAnsi="Arial"/>
                <w:b w:val="1"/>
                <w:color w:val="000000"/>
                <w:sz w:val="20"/>
                <w:szCs w:val="20"/>
                <w:highlight w:val="white"/>
                <w:rtl w:val="0"/>
              </w:rPr>
              <w:t xml:space="preserve">Identifier</w:t>
            </w:r>
            <w:r w:rsidDel="00000000" w:rsidR="00000000" w:rsidRPr="00000000">
              <w:rPr>
                <w:rFonts w:ascii="Arial" w:cs="Arial" w:eastAsia="Arial" w:hAnsi="Arial"/>
                <w:color w:val="000000"/>
                <w:sz w:val="20"/>
                <w:szCs w:val="20"/>
                <w:highlight w:val="white"/>
                <w:rtl w:val="0"/>
              </w:rPr>
              <w:t xml:space="preserve"> un </w:t>
            </w:r>
            <w:r w:rsidDel="00000000" w:rsidR="00000000" w:rsidRPr="00000000">
              <w:rPr>
                <w:rFonts w:ascii="Arial" w:cs="Arial" w:eastAsia="Arial" w:hAnsi="Arial"/>
                <w:b w:val="1"/>
                <w:color w:val="000000"/>
                <w:sz w:val="20"/>
                <w:szCs w:val="20"/>
                <w:highlight w:val="white"/>
                <w:rtl w:val="0"/>
              </w:rPr>
              <w:t xml:space="preserve">algorithme</w:t>
            </w:r>
            <w:r w:rsidDel="00000000" w:rsidR="00000000" w:rsidRPr="00000000">
              <w:rPr>
                <w:rFonts w:ascii="Arial" w:cs="Arial" w:eastAsia="Arial" w:hAnsi="Arial"/>
                <w:color w:val="000000"/>
                <w:sz w:val="20"/>
                <w:szCs w:val="20"/>
                <w:highlight w:val="white"/>
                <w:rtl w:val="0"/>
              </w:rPr>
              <w:t xml:space="preserve"> et un </w:t>
            </w:r>
            <w:r w:rsidDel="00000000" w:rsidR="00000000" w:rsidRPr="00000000">
              <w:rPr>
                <w:rFonts w:ascii="Arial" w:cs="Arial" w:eastAsia="Arial" w:hAnsi="Arial"/>
                <w:b w:val="1"/>
                <w:color w:val="000000"/>
                <w:sz w:val="20"/>
                <w:szCs w:val="20"/>
                <w:highlight w:val="white"/>
                <w:rtl w:val="0"/>
              </w:rPr>
              <w:t xml:space="preserve">objet programmable</w:t>
            </w:r>
            <w:r w:rsidDel="00000000" w:rsidR="00000000" w:rsidRPr="00000000">
              <w:rPr>
                <w:rFonts w:ascii="Arial" w:cs="Arial" w:eastAsia="Arial" w:hAnsi="Arial"/>
                <w:color w:val="000000"/>
                <w:sz w:val="20"/>
                <w:szCs w:val="20"/>
                <w:highlight w:val="white"/>
                <w:rtl w:val="0"/>
              </w:rPr>
              <w:t xml:space="preserve">.</w:t>
            </w:r>
          </w:p>
        </w:tc>
        <w:tc>
          <w:tcPr>
            <w:vAlign w:val="cente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K</w:t>
            </w:r>
          </w:p>
        </w:tc>
        <w:tc>
          <w:tcP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r w:rsidDel="00000000" w:rsidR="00000000" w:rsidRPr="00000000">
              <w:rPr>
                <w:rtl w:val="0"/>
              </w:rPr>
            </w:r>
          </w:p>
        </w:tc>
      </w:tr>
      <w:tr>
        <w:trPr>
          <w:cantSplit w:val="0"/>
          <w:trHeight w:val="849" w:hRule="atLeast"/>
          <w:tblHeader w:val="0"/>
        </w:trPr>
        <w:tc>
          <w:tcPr>
            <w:vMerge w:val="continue"/>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3">
            <w:pPr>
              <w:pageBreakBefore w:val="0"/>
              <w:jc w:val="both"/>
              <w:rPr>
                <w:rFonts w:ascii="Arial" w:cs="Arial" w:eastAsia="Arial" w:hAnsi="Arial"/>
                <w:b w:val="1"/>
                <w:color w:val="000000"/>
                <w:sz w:val="20"/>
                <w:szCs w:val="20"/>
                <w:highlight w:val="white"/>
              </w:rPr>
            </w:pPr>
            <w:r w:rsidDel="00000000" w:rsidR="00000000" w:rsidRPr="00000000">
              <w:rPr>
                <w:rFonts w:ascii="Arial" w:cs="Arial" w:eastAsia="Arial" w:hAnsi="Arial"/>
                <w:color w:val="000000"/>
                <w:sz w:val="20"/>
                <w:szCs w:val="20"/>
                <w:highlight w:val="white"/>
                <w:rtl w:val="0"/>
              </w:rPr>
              <w:t xml:space="preserve">Définir la notion</w:t>
            </w:r>
            <w:r w:rsidDel="00000000" w:rsidR="00000000" w:rsidRPr="00000000">
              <w:rPr>
                <w:rFonts w:ascii="Arial" w:cs="Arial" w:eastAsia="Arial" w:hAnsi="Arial"/>
                <w:b w:val="1"/>
                <w:color w:val="000000"/>
                <w:sz w:val="20"/>
                <w:szCs w:val="20"/>
                <w:highlight w:val="white"/>
                <w:rtl w:val="0"/>
              </w:rPr>
              <w:t xml:space="preserve"> </w:t>
            </w:r>
            <w:r w:rsidDel="00000000" w:rsidR="00000000" w:rsidRPr="00000000">
              <w:rPr>
                <w:rFonts w:ascii="Arial" w:cs="Arial" w:eastAsia="Arial" w:hAnsi="Arial"/>
                <w:b w:val="1"/>
                <w:color w:val="000000"/>
                <w:sz w:val="20"/>
                <w:szCs w:val="20"/>
                <w:rtl w:val="0"/>
              </w:rPr>
              <w:t xml:space="preserve">d'Environnement Numérique de Travail (ENT)</w:t>
            </w:r>
            <w:r w:rsidDel="00000000" w:rsidR="00000000" w:rsidRPr="00000000">
              <w:rPr>
                <w:rFonts w:ascii="Arial" w:cs="Arial" w:eastAsia="Arial" w:hAnsi="Arial"/>
                <w:b w:val="1"/>
                <w:color w:val="000000"/>
                <w:sz w:val="20"/>
                <w:szCs w:val="20"/>
                <w:highlight w:val="white"/>
                <w:rtl w:val="0"/>
              </w:rPr>
              <w:t xml:space="preserve"> et d'algorithme </w:t>
            </w:r>
          </w:p>
        </w:tc>
        <w:tc>
          <w:tcPr>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J</w:t>
            </w:r>
          </w:p>
        </w:tc>
        <w:tc>
          <w:tcPr>
            <w:tcBorders>
              <w:bottom w:color="000000" w:space="0" w:sz="4" w:val="single"/>
            </w:tcBorders>
            <w:vAlign w:val="cente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r w:rsidDel="00000000" w:rsidR="00000000" w:rsidRPr="00000000">
              <w:rPr>
                <w:rtl w:val="0"/>
              </w:rPr>
            </w:r>
          </w:p>
        </w:tc>
      </w:tr>
    </w:tbl>
    <w:p w:rsidR="00000000" w:rsidDel="00000000" w:rsidP="00000000" w:rsidRDefault="00000000" w:rsidRPr="00000000" w14:paraId="00000097">
      <w:pPr>
        <w:pageBreakBefore w:val="0"/>
        <w:tabs>
          <w:tab w:val="center" w:pos="426"/>
          <w:tab w:val="right" w:pos="9072"/>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8">
      <w:pPr>
        <w:pageBreakBefore w:val="0"/>
        <w:tabs>
          <w:tab w:val="center" w:pos="426"/>
          <w:tab w:val="right" w:pos="9072"/>
        </w:tabs>
        <w:jc w:val="both"/>
        <w:rPr>
          <w:rFonts w:ascii="Arial" w:cs="Arial" w:eastAsia="Arial" w:hAnsi="Arial"/>
          <w:color w:val="000000"/>
        </w:rPr>
      </w:pPr>
      <w:r w:rsidDel="00000000" w:rsidR="00000000" w:rsidRPr="00000000">
        <w:rPr>
          <w:rtl w:val="0"/>
        </w:rPr>
      </w:r>
    </w:p>
    <w:tbl>
      <w:tblPr>
        <w:tblStyle w:val="Table5"/>
        <w:tblW w:w="104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89"/>
        <w:gridCol w:w="5090"/>
        <w:gridCol w:w="1132"/>
        <w:gridCol w:w="2832"/>
        <w:tblGridChange w:id="0">
          <w:tblGrid>
            <w:gridCol w:w="1389"/>
            <w:gridCol w:w="5090"/>
            <w:gridCol w:w="1132"/>
            <w:gridCol w:w="2832"/>
          </w:tblGrid>
        </w:tblGridChange>
      </w:tblGrid>
      <w:tr>
        <w:trPr>
          <w:cantSplit w:val="0"/>
          <w:trHeight w:val="249" w:hRule="atLeast"/>
          <w:tblHeader w:val="0"/>
        </w:trPr>
        <w:tc>
          <w:tcPr>
            <w:vMerge w:val="restart"/>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 w:right="113"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Matériaux et objet technique</w:t>
            </w:r>
            <w:r w:rsidDel="00000000" w:rsidR="00000000" w:rsidRPr="00000000">
              <w:rPr>
                <w:rtl w:val="0"/>
              </w:rPr>
            </w:r>
          </w:p>
        </w:tc>
        <w:tc>
          <w:tcPr>
            <w:vAlign w:val="cente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331" w:hRule="atLeast"/>
          <w:tblHeader w:val="0"/>
        </w:trPr>
        <w:tc>
          <w:tcPr>
            <w:vMerge w:val="continue"/>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highlight w:val="white"/>
                <w:u w:val="none"/>
                <w:vertAlign w:val="baseline"/>
                <w:rtl w:val="0"/>
              </w:rPr>
              <w:t xml:space="preserve">Concevoir et produire tout ou partie d’un objet technique en équipe pour traduire une solution technologique répondant à un besoin.</w:t>
            </w:r>
            <w:r w:rsidDel="00000000" w:rsidR="00000000" w:rsidRPr="00000000">
              <w:rPr>
                <w:rtl w:val="0"/>
              </w:rPr>
            </w:r>
          </w:p>
        </w:tc>
        <w:tc>
          <w:tcPr>
            <w:vMerge w:val="continue"/>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117" w:hRule="atLeast"/>
          <w:tblHeader w:val="0"/>
        </w:trPr>
        <w:tc>
          <w:tcPr>
            <w:vMerge w:val="continue"/>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Justifier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si la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solution technologique</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conçue et produite en équipe</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 répond au besoin exprimé et respecte les contraintes identifiées.</w:t>
            </w:r>
            <w:r w:rsidDel="00000000" w:rsidR="00000000" w:rsidRPr="00000000">
              <w:rPr>
                <w:rtl w:val="0"/>
              </w:rPr>
            </w:r>
          </w:p>
        </w:tc>
        <w:tc>
          <w:tcPr>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Merge w:val="restart"/>
            <w:vAlign w:val="cente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69" w:hRule="atLeast"/>
          <w:tblHeader w:val="0"/>
        </w:trPr>
        <w:tc>
          <w:tcPr>
            <w:vMerge w:val="continue"/>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Produire</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tout ou partie d’un objet technique</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sous forme d’une maquette ou d’un prototype de l’objet technique traduisant une solution technologique en suivant un processus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et</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de contrôler, vérifier ses dimensions et son fonctionnement.</w:t>
            </w:r>
            <w:r w:rsidDel="00000000" w:rsidR="00000000" w:rsidRPr="00000000">
              <w:rPr>
                <w:rtl w:val="0"/>
              </w:rPr>
            </w:r>
          </w:p>
        </w:tc>
        <w:tc>
          <w:tcPr>
            <w:vAlign w:val="cente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Merge w:val="continue"/>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7" w:hRule="atLeast"/>
          <w:tblHeader w:val="0"/>
        </w:trPr>
        <w:tc>
          <w:tcPr>
            <w:vMerge w:val="continue"/>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Contrôler,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en équipe,</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 le fonctionnement</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d'un objet et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d’établir une liste des dysfonctionnements.</w:t>
            </w:r>
            <w:r w:rsidDel="00000000" w:rsidR="00000000" w:rsidRPr="00000000">
              <w:rPr>
                <w:rtl w:val="0"/>
              </w:rPr>
            </w:r>
          </w:p>
        </w:tc>
        <w:tc>
          <w:tcPr>
            <w:vAlign w:val="cente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V</w:t>
            </w:r>
          </w:p>
        </w:tc>
        <w:tc>
          <w:tcPr>
            <w:vMerge w:val="restart"/>
            <w:vAlign w:val="cente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05" w:hRule="atLeast"/>
          <w:tblHeader w:val="0"/>
        </w:trPr>
        <w:tc>
          <w:tcPr>
            <w:vMerge w:val="continue"/>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Produire,</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équipe,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tout ou partie d’un objet technique</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 sous forme d’une maquette ou d’un prototype de l’objet technique traduisant une solution technologique en suivant un processus donné.</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(Planning, protocoles, procèdes de réalisation).</w:t>
            </w:r>
            <w:r w:rsidDel="00000000" w:rsidR="00000000" w:rsidRPr="00000000">
              <w:rPr>
                <w:rtl w:val="0"/>
              </w:rPr>
            </w:r>
          </w:p>
        </w:tc>
        <w:tc>
          <w:tcPr>
            <w:shd w:fill="ffffff" w:val="clear"/>
            <w:vAlign w:val="cente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U</w:t>
            </w:r>
          </w:p>
        </w:tc>
        <w:tc>
          <w:tcPr>
            <w:vMerge w:val="continue"/>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76" w:hRule="atLeast"/>
          <w:tblHeader w:val="0"/>
        </w:trPr>
        <w:tc>
          <w:tcPr>
            <w:vMerge w:val="continue"/>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Utiliser des outils de modélisation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 réel (maquette, modèles géométrique et numérique.</w:t>
            </w:r>
          </w:p>
        </w:tc>
        <w:tc>
          <w:tcPr>
            <w:shd w:fill="ffffff" w:val="clear"/>
            <w:vAlign w:val="cente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T</w:t>
            </w:r>
          </w:p>
        </w:tc>
        <w:tc>
          <w:tcPr>
            <w:vMerge w:val="continue"/>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5" w:hRule="atLeast"/>
          <w:tblHeader w:val="0"/>
        </w:trPr>
        <w:tc>
          <w:tcPr>
            <w:vMerge w:val="continue"/>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Choisir un matériaux respectant les contraintes de conception de l’objet technique à produire.</w:t>
            </w:r>
            <w:r w:rsidDel="00000000" w:rsidR="00000000" w:rsidRPr="00000000">
              <w:rPr>
                <w:rtl w:val="0"/>
              </w:rPr>
            </w:r>
          </w:p>
        </w:tc>
        <w:tc>
          <w:tcPr>
            <w:shd w:fill="ffffff" w:val="clear"/>
            <w:vAlign w:val="cente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S</w:t>
            </w:r>
          </w:p>
        </w:tc>
        <w:tc>
          <w:tcPr>
            <w:vMerge w:val="continue"/>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91" w:hRule="atLeast"/>
          <w:tblHeader w:val="0"/>
        </w:trPr>
        <w:tc>
          <w:tcPr>
            <w:vMerge w:val="continue"/>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Rechercher des idées de solution technologique sous forme graphique (schémas, croquis …) </w:t>
            </w:r>
            <w:r w:rsidDel="00000000" w:rsidR="00000000" w:rsidRPr="00000000">
              <w:rPr>
                <w:rtl w:val="0"/>
              </w:rPr>
            </w:r>
          </w:p>
        </w:tc>
        <w:tc>
          <w:tcPr>
            <w:shd w:fill="ffffff" w:val="clear"/>
            <w:vAlign w:val="cente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R</w:t>
            </w:r>
          </w:p>
        </w:tc>
        <w:tc>
          <w:tcPr>
            <w:vMerge w:val="continue"/>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76" w:hRule="atLeast"/>
          <w:tblHeader w:val="0"/>
        </w:trPr>
        <w:tc>
          <w:tcPr>
            <w:vMerge w:val="continue"/>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Identifier les contraintes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doit respecter l’objet technique a concevoir.</w:t>
            </w:r>
          </w:p>
        </w:tc>
        <w:tc>
          <w:tcPr>
            <w:shd w:fill="ffffff" w:val="clear"/>
            <w:vAlign w:val="cente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Q</w:t>
            </w:r>
          </w:p>
        </w:tc>
        <w:tc>
          <w:tcPr>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376" w:hRule="atLeast"/>
          <w:tblHeader w:val="0"/>
        </w:trPr>
        <w:tc>
          <w:tcPr>
            <w:vMerge w:val="continue"/>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Présenter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les principales famille de matériaux</w:t>
            </w:r>
            <w:r w:rsidDel="00000000" w:rsidR="00000000" w:rsidRPr="00000000">
              <w:rPr>
                <w:rtl w:val="0"/>
              </w:rPr>
            </w:r>
          </w:p>
        </w:tc>
        <w:tc>
          <w:tcPr>
            <w:shd w:fill="ffffff" w:val="clear"/>
            <w:vAlign w:val="cente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P</w:t>
            </w:r>
          </w:p>
        </w:tc>
        <w:tc>
          <w:tcPr>
            <w:vAlign w:val="center"/>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r w:rsidDel="00000000" w:rsidR="00000000" w:rsidRPr="00000000">
              <w:rPr>
                <w:rtl w:val="0"/>
              </w:rPr>
            </w:r>
          </w:p>
        </w:tc>
      </w:tr>
    </w:tbl>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0"/>
          <w:i w:val="0"/>
          <w:smallCaps w:val="0"/>
          <w:strike w:val="0"/>
          <w:color w:val="000000"/>
          <w:sz w:val="24"/>
          <w:szCs w:val="24"/>
          <w:u w:val="single"/>
          <w:shd w:fill="auto" w:val="clear"/>
          <w:vertAlign w:val="baseline"/>
        </w:rPr>
      </w:pPr>
      <w:bookmarkStart w:colFirst="0" w:colLast="0" w:name="_30j0zll" w:id="1"/>
      <w:bookmarkEnd w:id="1"/>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Matière, mouvement, énergie, information</w:t>
      </w:r>
      <w:r w:rsidDel="00000000" w:rsidR="00000000" w:rsidRPr="00000000">
        <w:rPr>
          <w:rtl w:val="0"/>
        </w:rPr>
      </w:r>
    </w:p>
    <w:tbl>
      <w:tblPr>
        <w:tblStyle w:val="Table6"/>
        <w:tblW w:w="1048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84"/>
        <w:gridCol w:w="4271"/>
        <w:gridCol w:w="1278"/>
        <w:gridCol w:w="3556"/>
        <w:tblGridChange w:id="0">
          <w:tblGrid>
            <w:gridCol w:w="1384"/>
            <w:gridCol w:w="4271"/>
            <w:gridCol w:w="1278"/>
            <w:gridCol w:w="3556"/>
          </w:tblGrid>
        </w:tblGridChange>
      </w:tblGrid>
      <w:tr>
        <w:trPr>
          <w:cantSplit w:val="0"/>
          <w:trHeight w:val="201" w:hRule="atLeast"/>
          <w:tblHeader w:val="0"/>
        </w:trPr>
        <w:tc>
          <w:tcPr>
            <w:vMerge w:val="restart"/>
            <w:vAlign w:val="cente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Matière,</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mouvement, énergie, information</w:t>
            </w:r>
          </w:p>
        </w:tc>
        <w:tc>
          <w:tcPr>
            <w:vAlign w:val="cente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188" w:hRule="atLeast"/>
          <w:tblHeader w:val="0"/>
        </w:trPr>
        <w:tc>
          <w:tcPr>
            <w:vMerge w:val="continue"/>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Décrire les états et la constitution de la matière à l’échelle macroscopique.</w:t>
            </w:r>
            <w:r w:rsidDel="00000000" w:rsidR="00000000" w:rsidRPr="00000000">
              <w:rPr>
                <w:rtl w:val="0"/>
              </w:rPr>
            </w:r>
          </w:p>
        </w:tc>
        <w:tc>
          <w:tcPr>
            <w:vMerge w:val="continue"/>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5" w:hRule="atLeast"/>
          <w:tblHeader w:val="0"/>
        </w:trPr>
        <w:tc>
          <w:tcPr>
            <w:vMerge w:val="continue"/>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Interpréter une expérience et tirer une conclusion sur un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changement d’état d’un échantillon de matière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vMerge w:val="restart"/>
            <w:vAlign w:val="cente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132" w:hRule="atLeast"/>
          <w:tblHeader w:val="0"/>
        </w:trPr>
        <w:tc>
          <w:tcPr>
            <w:vMerge w:val="continue"/>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E">
            <w:pPr>
              <w:pageBreakBefore w:val="0"/>
              <w:widowControl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Mettre en oeuvre des observations et des expériences pour </w:t>
            </w:r>
            <w:r w:rsidDel="00000000" w:rsidR="00000000" w:rsidRPr="00000000">
              <w:rPr>
                <w:rFonts w:ascii="Arial" w:cs="Arial" w:eastAsia="Arial" w:hAnsi="Arial"/>
                <w:b w:val="1"/>
                <w:color w:val="000000"/>
                <w:sz w:val="20"/>
                <w:szCs w:val="20"/>
                <w:rtl w:val="0"/>
              </w:rPr>
              <w:t xml:space="preserve">caractériser un échantillon de matière</w:t>
            </w:r>
            <w:r w:rsidDel="00000000" w:rsidR="00000000" w:rsidRPr="00000000">
              <w:rPr>
                <w:rFonts w:ascii="Arial" w:cs="Arial" w:eastAsia="Arial" w:hAnsi="Arial"/>
                <w:color w:val="000000"/>
                <w:sz w:val="20"/>
                <w:szCs w:val="20"/>
                <w:rtl w:val="0"/>
              </w:rPr>
              <w:t xml:space="preserve">.</w:t>
            </w:r>
          </w:p>
        </w:tc>
        <w:tc>
          <w:tcPr>
            <w:vMerge w:val="continue"/>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vMerge w:val="restart"/>
            <w:vAlign w:val="cente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132" w:hRule="atLeast"/>
          <w:tblHeader w:val="0"/>
        </w:trPr>
        <w:tc>
          <w:tcPr>
            <w:vMerge w:val="continue"/>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3">
            <w:pPr>
              <w:pageBreakBefore w:val="0"/>
              <w:widowControl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Mettre en oeuvre un </w:t>
            </w:r>
            <w:r w:rsidDel="00000000" w:rsidR="00000000" w:rsidRPr="00000000">
              <w:rPr>
                <w:rFonts w:ascii="Arial" w:cs="Arial" w:eastAsia="Arial" w:hAnsi="Arial"/>
                <w:b w:val="1"/>
                <w:color w:val="000000"/>
                <w:sz w:val="20"/>
                <w:szCs w:val="20"/>
                <w:rtl w:val="0"/>
              </w:rPr>
              <w:t xml:space="preserve">protocole de séparation de constituants d’un mélange</w:t>
            </w:r>
            <w:r w:rsidDel="00000000" w:rsidR="00000000" w:rsidRPr="00000000">
              <w:rPr>
                <w:rFonts w:ascii="Arial" w:cs="Arial" w:eastAsia="Arial" w:hAnsi="Arial"/>
                <w:color w:val="000000"/>
                <w:sz w:val="20"/>
                <w:szCs w:val="20"/>
                <w:rtl w:val="0"/>
              </w:rPr>
              <w:t xml:space="preserve">.</w:t>
            </w:r>
          </w:p>
        </w:tc>
        <w:tc>
          <w:tcPr>
            <w:vMerge w:val="continue"/>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r>
      <w:tr>
        <w:trPr>
          <w:cantSplit w:val="0"/>
          <w:trHeight w:val="793" w:hRule="atLeast"/>
          <w:tblHeader w:val="0"/>
        </w:trPr>
        <w:tc>
          <w:tcPr>
            <w:vMerge w:val="continue"/>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un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changement d’état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la matière</w:t>
            </w:r>
          </w:p>
        </w:tc>
        <w:tc>
          <w:tcPr>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660" w:hRule="atLeast"/>
          <w:tblHeader w:val="0"/>
        </w:trPr>
        <w:tc>
          <w:tcPr>
            <w:vMerge w:val="continue"/>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Indiquer les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critères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permettant de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caractériser un échantillon de matière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(masse, volume et quelques propriétés : densité, conductivité électrique, solubilité à l’eau…..)</w:t>
            </w:r>
          </w:p>
        </w:tc>
        <w:tc>
          <w:tcPr>
            <w:tcBorders>
              <w:right w:color="000000" w:space="0" w:sz="4" w:val="single"/>
            </w:tcBorders>
            <w:vAlign w:val="cente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w:t>
            </w:r>
          </w:p>
        </w:tc>
        <w:tc>
          <w:tcPr>
            <w:tcBorders>
              <w:left w:color="000000" w:space="0" w:sz="4" w:val="single"/>
            </w:tcBorders>
            <w:shd w:fill="ffffff" w:val="clear"/>
            <w:vAlign w:val="cente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bl>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sectPr>
          <w:type w:val="nextPage"/>
          <w:pgSz w:h="16840" w:w="11900" w:orient="portrait"/>
          <w:pgMar w:bottom="567" w:top="1276" w:left="856" w:right="703" w:header="720" w:footer="720"/>
          <w:pgNumType w:start="1"/>
        </w:sect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104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97"/>
        <w:gridCol w:w="4807"/>
        <w:gridCol w:w="1417"/>
        <w:gridCol w:w="2835"/>
        <w:tblGridChange w:id="0">
          <w:tblGrid>
            <w:gridCol w:w="1397"/>
            <w:gridCol w:w="4807"/>
            <w:gridCol w:w="1417"/>
            <w:gridCol w:w="2835"/>
          </w:tblGrid>
        </w:tblGridChange>
      </w:tblGrid>
      <w:tr>
        <w:trPr>
          <w:cantSplit w:val="0"/>
          <w:trHeight w:val="402" w:hRule="atLeast"/>
          <w:tblHeader w:val="0"/>
        </w:trPr>
        <w:tc>
          <w:tcPr>
            <w:vMerge w:val="restart"/>
            <w:vAlign w:val="cente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Matière,</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mouvement, énergie, information</w:t>
            </w:r>
          </w:p>
        </w:tc>
        <w:tc>
          <w:tcPr>
            <w:vAlign w:val="cente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379" w:hRule="atLeast"/>
          <w:tblHeader w:val="0"/>
        </w:trPr>
        <w:tc>
          <w:tcPr>
            <w:vMerge w:val="continue"/>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Observer et décrire différents types de mouvements.</w:t>
            </w:r>
            <w:r w:rsidDel="00000000" w:rsidR="00000000" w:rsidRPr="00000000">
              <w:rPr>
                <w:rtl w:val="0"/>
              </w:rPr>
            </w:r>
          </w:p>
        </w:tc>
        <w:tc>
          <w:tcPr>
            <w:vMerge w:val="continue"/>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525" w:hRule="atLeast"/>
          <w:tblHeader w:val="0"/>
        </w:trPr>
        <w:tc>
          <w:tcPr>
            <w:vMerge w:val="continue"/>
            <w:vAlign w:val="cente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Décrire un mouvement et mesurer une vitesse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constant et variable</w:t>
            </w:r>
          </w:p>
        </w:tc>
        <w:tc>
          <w:tcPr>
            <w:vMerge w:val="restart"/>
            <w:vAlign w:val="cente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1152" w:hRule="atLeast"/>
          <w:tblHeader w:val="0"/>
        </w:trPr>
        <w:tc>
          <w:tcPr>
            <w:vMerge w:val="continue"/>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2">
            <w:pPr>
              <w:pageBreakBefore w:val="0"/>
              <w:widowControl w:val="0"/>
              <w:spacing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Élaborer et mettre en oeuvre un protocole pour </w:t>
            </w:r>
            <w:r w:rsidDel="00000000" w:rsidR="00000000" w:rsidRPr="00000000">
              <w:rPr>
                <w:rFonts w:ascii="Arial" w:cs="Arial" w:eastAsia="Arial" w:hAnsi="Arial"/>
                <w:b w:val="1"/>
                <w:sz w:val="20"/>
                <w:szCs w:val="20"/>
                <w:rtl w:val="0"/>
              </w:rPr>
              <w:t xml:space="preserve">appréhender la notion de mouvement</w:t>
            </w:r>
            <w:r w:rsidDel="00000000" w:rsidR="00000000" w:rsidRPr="00000000">
              <w:rPr>
                <w:rFonts w:ascii="Arial" w:cs="Arial" w:eastAsia="Arial" w:hAnsi="Arial"/>
                <w:sz w:val="20"/>
                <w:szCs w:val="20"/>
                <w:rtl w:val="0"/>
              </w:rPr>
              <w:t xml:space="preserve"> et de</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5b9bd5"/>
                <w:sz w:val="20"/>
                <w:szCs w:val="20"/>
                <w:u w:val="none"/>
                <w:shd w:fill="auto" w:val="clear"/>
                <w:vertAlign w:val="baseline"/>
                <w:rtl w:val="0"/>
              </w:rPr>
              <w:t xml:space="preserve">mesurer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de la valeur de la vitesse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d’un objet.</w:t>
            </w:r>
          </w:p>
        </w:tc>
        <w:tc>
          <w:tcPr>
            <w:vMerge w:val="continue"/>
            <w:vAlign w:val="cente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911" w:hRule="atLeast"/>
          <w:tblHeader w:val="0"/>
        </w:trPr>
        <w:tc>
          <w:tcPr>
            <w:vMerge w:val="continue"/>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8">
            <w:pPr>
              <w:pageBreakBefore w:val="0"/>
              <w:widowControl w:val="0"/>
              <w:spacing w:line="276"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Décrire un mouvement et </w:t>
            </w:r>
            <w:r w:rsidDel="00000000" w:rsidR="00000000" w:rsidRPr="00000000">
              <w:rPr>
                <w:rFonts w:ascii="Arial" w:cs="Arial" w:eastAsia="Arial" w:hAnsi="Arial"/>
                <w:b w:val="1"/>
                <w:sz w:val="20"/>
                <w:szCs w:val="20"/>
                <w:rtl w:val="0"/>
              </w:rPr>
              <w:t xml:space="preserve">identifier les différences entre mouvements circulaire ou rectiligne</w:t>
            </w:r>
            <w:r w:rsidDel="00000000" w:rsidR="00000000" w:rsidRPr="00000000">
              <w:rPr>
                <w:rFonts w:ascii="Arial" w:cs="Arial" w:eastAsia="Arial" w:hAnsi="Arial"/>
                <w:sz w:val="20"/>
                <w:szCs w:val="20"/>
                <w:rtl w:val="0"/>
              </w:rPr>
              <w:t xml:space="preserve">.</w:t>
            </w:r>
            <w:r w:rsidDel="00000000" w:rsidR="00000000" w:rsidRPr="00000000">
              <w:rPr>
                <w:rtl w:val="0"/>
              </w:rPr>
            </w:r>
          </w:p>
        </w:tc>
        <w:tc>
          <w:tcPr>
            <w:vAlign w:val="cente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1313" w:hRule="atLeast"/>
          <w:tblHeader w:val="0"/>
        </w:trPr>
        <w:tc>
          <w:tcPr>
            <w:vMerge w:val="continue"/>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D">
            <w:pPr>
              <w:pageBreakBefore w:val="0"/>
              <w:widowControl w:val="0"/>
              <w:spacing w:line="276"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Vitesse, trajectoire, mouvement </w:t>
            </w:r>
            <w:r w:rsidDel="00000000" w:rsidR="00000000" w:rsidRPr="00000000">
              <w:rPr>
                <w:rFonts w:ascii="Arial" w:cs="Arial" w:eastAsia="Arial" w:hAnsi="Arial"/>
                <w:sz w:val="20"/>
                <w:szCs w:val="20"/>
                <w:rtl w:val="0"/>
              </w:rPr>
              <w:t xml:space="preserve">rectiligne et circulaire. Mouvement accéléré, ralenti , uniforme.</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tcBorders>
              <w:left w:color="000000" w:space="0" w:sz="4" w:val="single"/>
            </w:tcBorders>
            <w:shd w:fill="ffffff" w:val="clear"/>
            <w:vAlign w:val="cente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bl>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103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76"/>
        <w:gridCol w:w="4686"/>
        <w:gridCol w:w="1455"/>
        <w:gridCol w:w="2798"/>
        <w:tblGridChange w:id="0">
          <w:tblGrid>
            <w:gridCol w:w="1376"/>
            <w:gridCol w:w="4686"/>
            <w:gridCol w:w="1455"/>
            <w:gridCol w:w="2798"/>
          </w:tblGrid>
        </w:tblGridChange>
      </w:tblGrid>
      <w:tr>
        <w:trPr>
          <w:cantSplit w:val="0"/>
          <w:trHeight w:val="71" w:hRule="atLeast"/>
          <w:tblHeader w:val="0"/>
        </w:trPr>
        <w:tc>
          <w:tcPr>
            <w:vMerge w:val="restart"/>
            <w:vAlign w:val="cente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Matière,</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mouvement, énergie, information</w:t>
            </w:r>
          </w:p>
        </w:tc>
        <w:tc>
          <w:tcPr>
            <w:vAlign w:val="cente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65" w:hRule="atLeast"/>
          <w:tblHeader w:val="0"/>
        </w:trPr>
        <w:tc>
          <w:tcPr>
            <w:vMerge w:val="continue"/>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A">
            <w:pPr>
              <w:pageBreakBefore w:val="0"/>
              <w:widowControl w:val="0"/>
              <w:jc w:val="center"/>
              <w:rPr>
                <w:b w:val="1"/>
                <w:color w:val="000000"/>
                <w:sz w:val="20"/>
                <w:szCs w:val="20"/>
              </w:rPr>
            </w:pPr>
            <w:r w:rsidDel="00000000" w:rsidR="00000000" w:rsidRPr="00000000">
              <w:rPr>
                <w:rFonts w:ascii="Times New Roman" w:cs="Times New Roman" w:eastAsia="Times New Roman" w:hAnsi="Times New Roman"/>
                <w:b w:val="1"/>
                <w:sz w:val="22"/>
                <w:szCs w:val="22"/>
                <w:rtl w:val="0"/>
              </w:rPr>
              <w:t xml:space="preserve">Identifier différentes sources d’énergie.</w:t>
            </w:r>
            <w:r w:rsidDel="00000000" w:rsidR="00000000" w:rsidRPr="00000000">
              <w:rPr>
                <w:rtl w:val="0"/>
              </w:rPr>
            </w:r>
          </w:p>
        </w:tc>
        <w:tc>
          <w:tcPr>
            <w:vMerge w:val="continue"/>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0"/>
                <w:szCs w:val="20"/>
              </w:rPr>
            </w:pPr>
            <w:r w:rsidDel="00000000" w:rsidR="00000000" w:rsidRPr="00000000">
              <w:rPr>
                <w:rtl w:val="0"/>
              </w:rPr>
            </w:r>
          </w:p>
        </w:tc>
      </w:tr>
      <w:tr>
        <w:trPr>
          <w:cantSplit w:val="0"/>
          <w:trHeight w:val="277" w:hRule="atLeast"/>
          <w:tblHeader w:val="0"/>
        </w:trPr>
        <w:tc>
          <w:tcPr>
            <w:vMerge w:val="continue"/>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Identifier des sources, des formes et des transformation d’énergie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un objet technique en fonctionnement.</w:t>
            </w:r>
          </w:p>
        </w:tc>
        <w:tc>
          <w:tcPr>
            <w:vMerge w:val="restart"/>
            <w:vAlign w:val="center"/>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206" w:hRule="atLeast"/>
          <w:tblHeader w:val="0"/>
        </w:trPr>
        <w:tc>
          <w:tcPr>
            <w:vMerge w:val="continue"/>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Construire la chaine d’énergie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du objet technique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utilisant une énergie d’entrée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pour son fonctionnement.</w:t>
            </w:r>
          </w:p>
        </w:tc>
        <w:tc>
          <w:tcPr>
            <w:vMerge w:val="continue"/>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164" w:hRule="atLeast"/>
          <w:tblHeader w:val="0"/>
        </w:trPr>
        <w:tc>
          <w:tcPr>
            <w:vMerge w:val="continue"/>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la conversion d’énergie entre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l’énergie d’entrée et de sortie d’un objet technique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Reconnaître les blocs fonctionnels d’une chaine d’énergie (alimenter, distribuer, convertir et transmettre)</w:t>
            </w:r>
          </w:p>
        </w:tc>
        <w:tc>
          <w:tcPr>
            <w:vAlign w:val="cente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82" w:hRule="atLeast"/>
          <w:tblHeader w:val="0"/>
        </w:trPr>
        <w:tc>
          <w:tcPr>
            <w:vMerge w:val="continue"/>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Présenter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les différentes formes d’énergies</w:t>
            </w:r>
            <w:r w:rsidDel="00000000" w:rsidR="00000000" w:rsidRPr="00000000">
              <w:rPr>
                <w:rtl w:val="0"/>
              </w:rPr>
            </w:r>
          </w:p>
        </w:tc>
        <w:tc>
          <w:tcPr>
            <w:vMerge w:val="restart"/>
            <w:tcBorders>
              <w:right w:color="000000" w:space="0" w:sz="4" w:val="single"/>
            </w:tcBorders>
            <w:vAlign w:val="cente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Merge w:val="restart"/>
            <w:tcBorders>
              <w:left w:color="000000" w:space="0" w:sz="4" w:val="single"/>
            </w:tcBorders>
            <w:shd w:fill="ffffff" w:val="clear"/>
            <w:vAlign w:val="cente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r>
        <w:trPr>
          <w:cantSplit w:val="0"/>
          <w:trHeight w:val="81" w:hRule="atLeast"/>
          <w:tblHeader w:val="0"/>
        </w:trPr>
        <w:tc>
          <w:tcPr>
            <w:vMerge w:val="continue"/>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right w:color="000000" w:space="0" w:sz="4" w:val="single"/>
            </w:tcBorders>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tcBorders>
            <w:shd w:fill="ffffff" w:val="cle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sectPr>
          <w:type w:val="nextPage"/>
          <w:pgSz w:h="16840" w:w="11900" w:orient="portrait"/>
          <w:pgMar w:bottom="567" w:top="1276" w:left="856" w:right="703" w:header="720" w:footer="720"/>
          <w:pgNumType w:start="1"/>
        </w:sect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1049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01"/>
        <w:gridCol w:w="4113"/>
        <w:gridCol w:w="1280"/>
        <w:gridCol w:w="3698"/>
        <w:tblGridChange w:id="0">
          <w:tblGrid>
            <w:gridCol w:w="1401"/>
            <w:gridCol w:w="4113"/>
            <w:gridCol w:w="1280"/>
            <w:gridCol w:w="3698"/>
          </w:tblGrid>
        </w:tblGridChange>
      </w:tblGrid>
      <w:tr>
        <w:trPr>
          <w:cantSplit w:val="0"/>
          <w:trHeight w:val="195" w:hRule="atLeast"/>
          <w:tblHeader w:val="0"/>
        </w:trPr>
        <w:tc>
          <w:tcPr>
            <w:vMerge w:val="restart"/>
            <w:vAlign w:val="cente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Matière,</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mouvement, énergie, information</w:t>
            </w:r>
          </w:p>
        </w:tc>
        <w:tc>
          <w:tcPr>
            <w:vAlign w:val="cente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186" w:hRule="atLeast"/>
          <w:tblHeader w:val="0"/>
        </w:trPr>
        <w:tc>
          <w:tcPr>
            <w:vMerge w:val="continue"/>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3F">
            <w:pPr>
              <w:pageBreakBefore w:val="0"/>
              <w:widowControl w:val="0"/>
              <w:jc w:val="center"/>
              <w:rPr>
                <w:b w:val="1"/>
                <w:color w:val="000000"/>
                <w:sz w:val="20"/>
                <w:szCs w:val="20"/>
              </w:rPr>
            </w:pPr>
            <w:r w:rsidDel="00000000" w:rsidR="00000000" w:rsidRPr="00000000">
              <w:rPr>
                <w:rFonts w:ascii="Arial" w:cs="Arial" w:eastAsia="Arial" w:hAnsi="Arial"/>
                <w:b w:val="1"/>
                <w:color w:val="000000"/>
                <w:sz w:val="20"/>
                <w:szCs w:val="20"/>
                <w:rtl w:val="0"/>
              </w:rPr>
              <w:t xml:space="preserve">Identifier un signal et une information.</w:t>
            </w:r>
            <w:r w:rsidDel="00000000" w:rsidR="00000000" w:rsidRPr="00000000">
              <w:rPr>
                <w:rtl w:val="0"/>
              </w:rPr>
            </w:r>
          </w:p>
        </w:tc>
        <w:tc>
          <w:tcPr>
            <w:vMerge w:val="continue"/>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0"/>
                <w:szCs w:val="20"/>
              </w:rPr>
            </w:pPr>
            <w:r w:rsidDel="00000000" w:rsidR="00000000" w:rsidRPr="00000000">
              <w:rPr>
                <w:rtl w:val="0"/>
              </w:rPr>
            </w:r>
          </w:p>
        </w:tc>
      </w:tr>
      <w:tr>
        <w:trPr>
          <w:cantSplit w:val="0"/>
          <w:trHeight w:val="787" w:hRule="atLeast"/>
          <w:tblHeader w:val="0"/>
        </w:trPr>
        <w:tc>
          <w:tcPr>
            <w:vMerge w:val="continue"/>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Identifier la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circulation et transmission d’une information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un système technique simple.</w:t>
            </w:r>
          </w:p>
        </w:tc>
        <w:tc>
          <w:tcPr>
            <w:vMerge w:val="restart"/>
            <w:vAlign w:val="cente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567" w:hRule="atLeast"/>
          <w:tblHeader w:val="0"/>
        </w:trPr>
        <w:tc>
          <w:tcPr>
            <w:vMerge w:val="continue"/>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Construire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la chaine d’information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du objet technique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utilisant une information pour déclencher une action</w:t>
            </w:r>
            <w:r w:rsidDel="00000000" w:rsidR="00000000" w:rsidRPr="00000000">
              <w:rPr>
                <w:rtl w:val="0"/>
              </w:rPr>
            </w:r>
          </w:p>
        </w:tc>
        <w:tc>
          <w:tcPr>
            <w:vMerge w:val="continue"/>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447" w:hRule="atLeast"/>
          <w:tblHeader w:val="0"/>
        </w:trPr>
        <w:tc>
          <w:tcPr>
            <w:vMerge w:val="continue"/>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Identifier un signal numérique prenant que deux valeurs (0 ou 1)</w:t>
            </w:r>
          </w:p>
        </w:tc>
        <w:tc>
          <w:tcPr>
            <w:vAlign w:val="center"/>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350" w:hRule="atLeast"/>
          <w:tblHeader w:val="0"/>
        </w:trPr>
        <w:tc>
          <w:tcPr>
            <w:vMerge w:val="continue"/>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Merge w:val="restart"/>
            <w:tcBorders>
              <w:left w:color="000000" w:space="0" w:sz="4" w:val="single"/>
            </w:tcBorders>
            <w:shd w:fill="ffffff" w:val="clear"/>
            <w:vAlign w:val="cente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r>
        <w:trPr>
          <w:cantSplit w:val="0"/>
          <w:trHeight w:val="90" w:hRule="atLeast"/>
          <w:tblHeader w:val="0"/>
        </w:trPr>
        <w:tc>
          <w:tcPr>
            <w:vMerge w:val="continue"/>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Présenter les différentes formes de signaux</w:t>
            </w:r>
          </w:p>
        </w:tc>
        <w:tc>
          <w:tcPr>
            <w:vMerge w:val="restart"/>
            <w:tcBorders>
              <w:right w:color="000000" w:space="0" w:sz="4" w:val="single"/>
            </w:tcBorders>
            <w:vAlign w:val="center"/>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Merge w:val="continue"/>
            <w:tcBorders>
              <w:left w:color="000000" w:space="0" w:sz="4" w:val="single"/>
            </w:tcBorders>
            <w:shd w:fill="ffffff" w:val="clear"/>
            <w:vAlign w:val="center"/>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90" w:hRule="atLeast"/>
          <w:tblHeader w:val="0"/>
        </w:trPr>
        <w:tc>
          <w:tcPr>
            <w:vMerge w:val="continue"/>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Connaître les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blocs fonctionnels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d’une chaine d’information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acquérir , traiter et communiquer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vMerge w:val="continue"/>
            <w:tcBorders>
              <w:right w:color="000000" w:space="0" w:sz="4" w:val="single"/>
            </w:tcBorders>
            <w:vAlign w:val="cente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tcBorders>
            <w:shd w:fill="ffffff" w:val="clear"/>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center"/>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Le vivant, sa diversité et les fonctions qui le caractérisent</w:t>
      </w:r>
    </w:p>
    <w:tbl>
      <w:tblPr>
        <w:tblStyle w:val="Table10"/>
        <w:tblW w:w="1060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05"/>
        <w:gridCol w:w="4831"/>
        <w:gridCol w:w="1423"/>
        <w:gridCol w:w="2848"/>
        <w:tblGridChange w:id="0">
          <w:tblGrid>
            <w:gridCol w:w="1505"/>
            <w:gridCol w:w="4831"/>
            <w:gridCol w:w="1423"/>
            <w:gridCol w:w="2848"/>
          </w:tblGrid>
        </w:tblGridChange>
      </w:tblGrid>
      <w:tr>
        <w:trPr>
          <w:cantSplit w:val="0"/>
          <w:trHeight w:val="130" w:hRule="atLeast"/>
          <w:tblHeader w:val="0"/>
        </w:trPr>
        <w:tc>
          <w:tcPr>
            <w:vMerge w:val="restart"/>
            <w:vAlign w:val="center"/>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Le vivant, sa diversité et les fonctions qui le caractérisent</w:t>
            </w:r>
          </w:p>
        </w:tc>
        <w:tc>
          <w:tcPr>
            <w:vAlign w:val="center"/>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123" w:hRule="atLeast"/>
          <w:tblHeader w:val="0"/>
        </w:trPr>
        <w:tc>
          <w:tcPr>
            <w:vMerge w:val="continue"/>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66">
            <w:pPr>
              <w:pageBreakBefore w:val="0"/>
              <w:widowControl w:val="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Classer les organismes, exploiter les liens de parenté pour comprendre et expliquer l’évolution des organismes.</w:t>
            </w:r>
          </w:p>
        </w:tc>
        <w:tc>
          <w:tcPr>
            <w:vMerge w:val="continue"/>
            <w:vAlign w:val="center"/>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vAlign w:val="cente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r>
      <w:tr>
        <w:trPr>
          <w:cantSplit w:val="0"/>
          <w:trHeight w:val="524" w:hRule="atLeast"/>
          <w:tblHeader w:val="0"/>
        </w:trPr>
        <w:tc>
          <w:tcPr>
            <w:vMerge w:val="continue"/>
            <w:vAlign w:val="center"/>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Comprendre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les modifications des peuplements au cours du temps</w:t>
            </w:r>
            <w:r w:rsidDel="00000000" w:rsidR="00000000" w:rsidRPr="00000000">
              <w:rPr>
                <w:rtl w:val="0"/>
              </w:rPr>
            </w:r>
          </w:p>
        </w:tc>
        <w:tc>
          <w:tcPr>
            <w:vMerge w:val="restart"/>
            <w:vAlign w:val="cente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378" w:hRule="atLeast"/>
          <w:tblHeader w:val="0"/>
        </w:trPr>
        <w:tc>
          <w:tcPr>
            <w:vMerge w:val="continue"/>
            <w:vAlign w:val="cente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Décrire les peuplements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et les êtres vivants passés et actuels</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Identifier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 caractères communs</w:t>
            </w: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Classer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les êtres vivants et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reconstituer des parentés</w:t>
            </w:r>
            <w:r w:rsidDel="00000000" w:rsidR="00000000" w:rsidRPr="00000000">
              <w:rPr>
                <w:rtl w:val="0"/>
              </w:rPr>
            </w:r>
          </w:p>
        </w:tc>
        <w:tc>
          <w:tcPr>
            <w:vMerge w:val="continue"/>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297" w:hRule="atLeast"/>
          <w:tblHeader w:val="0"/>
        </w:trPr>
        <w:tc>
          <w:tcPr>
            <w:vMerge w:val="continue"/>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pourquoi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la cellule est l’unité structurelle du vivant</w:t>
            </w:r>
            <w:r w:rsidDel="00000000" w:rsidR="00000000" w:rsidRPr="00000000">
              <w:rPr>
                <w:rtl w:val="0"/>
              </w:rPr>
            </w:r>
          </w:p>
        </w:tc>
        <w:tc>
          <w:tcPr>
            <w:vAlign w:val="center"/>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231" w:hRule="atLeast"/>
          <w:tblHeader w:val="0"/>
        </w:trPr>
        <w:tc>
          <w:tcPr>
            <w:vMerge w:val="continue"/>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Critères de classement /  caractères communs</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Cellule, cytoplasme membrane noyau</w:t>
            </w:r>
          </w:p>
        </w:tc>
        <w:tc>
          <w:tcPr>
            <w:tcBorders>
              <w:right w:color="000000" w:space="0" w:sz="4" w:val="single"/>
            </w:tcBorders>
            <w:vAlign w:val="center"/>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Merge w:val="restart"/>
            <w:tcBorders>
              <w:left w:color="000000" w:space="0" w:sz="4" w:val="single"/>
            </w:tcBorders>
            <w:shd w:fill="ffffff" w:val="clear"/>
            <w:vAlign w:val="center"/>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r>
        <w:trPr>
          <w:cantSplit w:val="0"/>
          <w:trHeight w:val="192" w:hRule="atLeast"/>
          <w:tblHeader w:val="0"/>
        </w:trPr>
        <w:tc>
          <w:tcPr>
            <w:vMerge w:val="continue"/>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Merge w:val="continue"/>
            <w:tcBorders>
              <w:left w:color="000000" w:space="0" w:sz="4" w:val="single"/>
            </w:tcBorders>
            <w:shd w:fill="ffffff" w:val="clear"/>
            <w:vAlign w:val="center"/>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sectPr>
          <w:type w:val="nextPage"/>
          <w:pgSz w:h="16840" w:w="11900" w:orient="portrait"/>
          <w:pgMar w:bottom="567" w:top="1276" w:left="856" w:right="703" w:header="720" w:footer="720"/>
          <w:pgNumType w:start="1"/>
        </w:sect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1"/>
        <w:tblW w:w="106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4404"/>
        <w:gridCol w:w="1266"/>
        <w:gridCol w:w="3447"/>
        <w:tblGridChange w:id="0">
          <w:tblGrid>
            <w:gridCol w:w="1526"/>
            <w:gridCol w:w="4404"/>
            <w:gridCol w:w="1266"/>
            <w:gridCol w:w="3447"/>
          </w:tblGrid>
        </w:tblGridChange>
      </w:tblGrid>
      <w:tr>
        <w:trPr>
          <w:cantSplit w:val="0"/>
          <w:trHeight w:val="109" w:hRule="atLeast"/>
          <w:tblHeader w:val="0"/>
        </w:trPr>
        <w:tc>
          <w:tcPr>
            <w:vMerge w:val="restart"/>
            <w:vAlign w:val="center"/>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Le vivant, sa diversité et les fonctions qui le caractérisent</w:t>
            </w:r>
          </w:p>
        </w:tc>
        <w:tc>
          <w:tcPr>
            <w:vAlign w:val="center"/>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108" w:hRule="atLeast"/>
          <w:tblHeader w:val="0"/>
        </w:trPr>
        <w:tc>
          <w:tcPr>
            <w:vMerge w:val="continue"/>
            <w:vAlign w:val="cente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C">
            <w:pPr>
              <w:pageBreakBefore w:val="0"/>
              <w:widowControl w:val="0"/>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Expliquer les besoins variables en aliments de l’être humain ; l’origine et les techniques mises en oeuvre pour transformer et conserver les aliments.</w:t>
            </w:r>
          </w:p>
        </w:tc>
        <w:tc>
          <w:tcPr>
            <w:vMerge w:val="continue"/>
            <w:vAlign w:val="center"/>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r>
      <w:tr>
        <w:trPr>
          <w:cantSplit w:val="0"/>
          <w:trHeight w:val="464" w:hRule="atLeast"/>
          <w:tblHeader w:val="0"/>
        </w:trPr>
        <w:tc>
          <w:tcPr>
            <w:vMerge w:val="continue"/>
            <w:vAlign w:val="center"/>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90">
            <w:pPr>
              <w:pageBreakBefore w:val="0"/>
              <w:widowControl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Établir une </w:t>
            </w:r>
            <w:r w:rsidDel="00000000" w:rsidR="00000000" w:rsidRPr="00000000">
              <w:rPr>
                <w:rFonts w:ascii="Arial" w:cs="Arial" w:eastAsia="Arial" w:hAnsi="Arial"/>
                <w:b w:val="1"/>
                <w:color w:val="000000"/>
                <w:sz w:val="20"/>
                <w:szCs w:val="20"/>
                <w:rtl w:val="0"/>
              </w:rPr>
              <w:t xml:space="preserve">relation entre l’activité, l’âge, les conditions de l’environnement et les besoins</w:t>
            </w:r>
            <w:r w:rsidDel="00000000" w:rsidR="00000000" w:rsidRPr="00000000">
              <w:rPr>
                <w:rFonts w:ascii="Arial" w:cs="Arial" w:eastAsia="Arial" w:hAnsi="Arial"/>
                <w:color w:val="000000"/>
                <w:sz w:val="20"/>
                <w:szCs w:val="20"/>
                <w:rtl w:val="0"/>
              </w:rPr>
              <w:t xml:space="preserve"> de l’organisme.</w:t>
            </w:r>
          </w:p>
        </w:tc>
        <w:tc>
          <w:tcPr>
            <w:vMerge w:val="restart"/>
            <w:vAlign w:val="center"/>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106" w:hRule="atLeast"/>
          <w:tblHeader w:val="0"/>
        </w:trPr>
        <w:tc>
          <w:tcPr>
            <w:vMerge w:val="continue"/>
            <w:vAlign w:val="cente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96">
            <w:pPr>
              <w:pageBreakBefore w:val="0"/>
              <w:widowControl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Relier l’</w:t>
            </w:r>
            <w:r w:rsidDel="00000000" w:rsidR="00000000" w:rsidRPr="00000000">
              <w:rPr>
                <w:rFonts w:ascii="Arial" w:cs="Arial" w:eastAsia="Arial" w:hAnsi="Arial"/>
                <w:b w:val="1"/>
                <w:color w:val="000000"/>
                <w:sz w:val="20"/>
                <w:szCs w:val="20"/>
                <w:rtl w:val="0"/>
              </w:rPr>
              <w:t xml:space="preserve">approvisionnement</w:t>
            </w:r>
            <w:r w:rsidDel="00000000" w:rsidR="00000000" w:rsidRPr="00000000">
              <w:rPr>
                <w:rFonts w:ascii="Arial" w:cs="Arial" w:eastAsia="Arial" w:hAnsi="Arial"/>
                <w:color w:val="000000"/>
                <w:sz w:val="20"/>
                <w:szCs w:val="20"/>
                <w:rtl w:val="0"/>
              </w:rPr>
              <w:t xml:space="preserve"> des organes aux</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fonctions de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nutrition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vMerge w:val="continue"/>
            <w:vAlign w:val="center"/>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106" w:hRule="atLeast"/>
          <w:tblHeader w:val="0"/>
        </w:trPr>
        <w:tc>
          <w:tcPr>
            <w:vMerge w:val="continue"/>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9C">
            <w:pPr>
              <w:pageBreakBefore w:val="0"/>
              <w:widowControl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Décrire </w:t>
            </w:r>
            <w:r w:rsidDel="00000000" w:rsidR="00000000" w:rsidRPr="00000000">
              <w:rPr>
                <w:rFonts w:ascii="Arial" w:cs="Arial" w:eastAsia="Arial" w:hAnsi="Arial"/>
                <w:b w:val="1"/>
                <w:color w:val="000000"/>
                <w:sz w:val="20"/>
                <w:szCs w:val="20"/>
                <w:rtl w:val="0"/>
              </w:rPr>
              <w:t xml:space="preserve">transformation biologique par des micro-organismes</w:t>
            </w:r>
            <w:r w:rsidDel="00000000" w:rsidR="00000000" w:rsidRPr="00000000">
              <w:rPr>
                <w:rFonts w:ascii="Arial" w:cs="Arial" w:eastAsia="Arial" w:hAnsi="Arial"/>
                <w:color w:val="000000"/>
                <w:sz w:val="20"/>
                <w:szCs w:val="20"/>
                <w:rtl w:val="0"/>
              </w:rPr>
              <w:t xml:space="preserve"> suite à la mise en œuvre d’un protocole expérimental</w:t>
            </w:r>
          </w:p>
        </w:tc>
        <w:tc>
          <w:tcPr>
            <w:vMerge w:val="continue"/>
            <w:vAlign w:val="center"/>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r>
      <w:tr>
        <w:trPr>
          <w:cantSplit w:val="0"/>
          <w:trHeight w:val="83" w:hRule="atLeast"/>
          <w:tblHeader w:val="0"/>
        </w:trPr>
        <w:tc>
          <w:tcPr>
            <w:vMerge w:val="continue"/>
            <w:vAlign w:val="center"/>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vAlign w:val="center"/>
          </w:tcPr>
          <w:p w:rsidR="00000000" w:rsidDel="00000000" w:rsidP="00000000" w:rsidRDefault="00000000" w:rsidRPr="00000000" w14:paraId="000001A0">
            <w:pPr>
              <w:pageBreakBefore w:val="0"/>
              <w:widowControl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Expliquer la relation entre l’activité, l’âge, les</w:t>
            </w:r>
          </w:p>
          <w:p w:rsidR="00000000" w:rsidDel="00000000" w:rsidP="00000000" w:rsidRDefault="00000000" w:rsidRPr="00000000" w14:paraId="000001A1">
            <w:pPr>
              <w:pageBreakBefore w:val="0"/>
              <w:widowControl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conditions de l’environnement et les besoins de l’organisme.</w:t>
            </w:r>
          </w:p>
        </w:tc>
        <w:tc>
          <w:tcPr>
            <w:vMerge w:val="restart"/>
            <w:vAlign w:val="center"/>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Merge w:val="restart"/>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82" w:hRule="atLeast"/>
          <w:tblHeader w:val="0"/>
        </w:trPr>
        <w:tc>
          <w:tcPr>
            <w:vMerge w:val="continue"/>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 rôle des micro organismes dans la transformation biologique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0" w:hRule="atLeast"/>
          <w:tblHeader w:val="0"/>
        </w:trPr>
        <w:tc>
          <w:tcPr>
            <w:vMerge w:val="continue"/>
            <w:vAlign w:val="center"/>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Micro organisme </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Hygiène, apports alimentaires</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Matières premières d’origine animal, végétales</w:t>
            </w:r>
          </w:p>
        </w:tc>
        <w:tc>
          <w:tcPr>
            <w:tcBorders>
              <w:right w:color="000000" w:space="0" w:sz="4" w:val="single"/>
            </w:tcBorders>
            <w:vAlign w:val="center"/>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tcBorders>
              <w:left w:color="000000" w:space="0" w:sz="4" w:val="single"/>
            </w:tcBorders>
            <w:shd w:fill="ffffff" w:val="clear"/>
            <w:vAlign w:val="center"/>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bl>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2"/>
        <w:tblW w:w="1067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5"/>
        <w:gridCol w:w="4726"/>
        <w:gridCol w:w="1220"/>
        <w:gridCol w:w="3050"/>
        <w:tblGridChange w:id="0">
          <w:tblGrid>
            <w:gridCol w:w="1675"/>
            <w:gridCol w:w="4726"/>
            <w:gridCol w:w="1220"/>
            <w:gridCol w:w="3050"/>
          </w:tblGrid>
        </w:tblGridChange>
      </w:tblGrid>
      <w:tr>
        <w:trPr>
          <w:cantSplit w:val="0"/>
          <w:trHeight w:val="247" w:hRule="atLeast"/>
          <w:tblHeader w:val="0"/>
        </w:trPr>
        <w:tc>
          <w:tcPr>
            <w:vMerge w:val="restart"/>
            <w:vAlign w:val="center"/>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13"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 vivant, sa diversité et les fonctions qui le caractérisent</w:t>
            </w:r>
          </w:p>
        </w:tc>
        <w:tc>
          <w:tcPr>
            <w:vAlign w:val="center"/>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231" w:hRule="atLeast"/>
          <w:tblHeader w:val="0"/>
        </w:trPr>
        <w:tc>
          <w:tcPr>
            <w:vMerge w:val="continue"/>
            <w:vAlign w:val="cente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B7">
            <w:pPr>
              <w:pageBreakBefore w:val="0"/>
              <w:widowControl w:val="0"/>
              <w:spacing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Décrire comment les êtres vivants se développent et deviennent aptes à se reproduire.</w:t>
            </w:r>
          </w:p>
        </w:tc>
        <w:tc>
          <w:tcPr>
            <w:vMerge w:val="continue"/>
            <w:vAlign w:val="center"/>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r>
      <w:tr>
        <w:trPr>
          <w:cantSplit w:val="0"/>
          <w:trHeight w:val="423" w:hRule="atLeast"/>
          <w:tblHeader w:val="0"/>
        </w:trPr>
        <w:tc>
          <w:tcPr>
            <w:vMerge w:val="continue"/>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Représenter le cycle de vie d’un arbre fruitier (pommier,…,etc).</w:t>
            </w:r>
          </w:p>
        </w:tc>
        <w:tc>
          <w:tcPr>
            <w:vMerge w:val="restart"/>
            <w:vAlign w:val="center"/>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Merge w:val="restart"/>
            <w:vAlign w:val="center"/>
          </w:tcPr>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422" w:hRule="atLeast"/>
          <w:tblHeader w:val="0"/>
        </w:trPr>
        <w:tc>
          <w:tcPr>
            <w:vMerge w:val="continue"/>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Construire le schéma du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cycle de développement d’un insecte</w:t>
            </w:r>
            <w:r w:rsidDel="00000000" w:rsidR="00000000" w:rsidRPr="00000000">
              <w:rPr>
                <w:rtl w:val="0"/>
              </w:rPr>
            </w:r>
          </w:p>
        </w:tc>
        <w:tc>
          <w:tcPr>
            <w:vMerge w:val="continue"/>
            <w:vAlign w:val="center"/>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8" w:hRule="atLeast"/>
          <w:tblHeader w:val="0"/>
        </w:trPr>
        <w:tc>
          <w:tcPr>
            <w:vMerge w:val="continue"/>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Représenter sous la forme d’un cycle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les étapes du développement depuis une cellule œuf jusqu’à l’individu adulte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vMerge w:val="continue"/>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228" w:hRule="atLeast"/>
          <w:tblHeader w:val="0"/>
        </w:trPr>
        <w:tc>
          <w:tcPr>
            <w:vMerge w:val="continue"/>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pourquoi la fleur est nécessaire à la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formation d’une nouvelle plante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vMerge w:val="continue"/>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8" w:hRule="atLeast"/>
          <w:tblHeader w:val="0"/>
        </w:trPr>
        <w:tc>
          <w:tcPr>
            <w:vMerge w:val="continue"/>
            <w:vAlign w:val="center"/>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Identifier les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différences morphologiques liées à la puberté</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1"/>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Merge w:val="restart"/>
            <w:vAlign w:val="cente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183" w:hRule="atLeast"/>
          <w:tblHeader w:val="0"/>
        </w:trPr>
        <w:tc>
          <w:tcPr>
            <w:vMerge w:val="continue"/>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Fleur , graine, floraison, pollen pollinisation</w:t>
            </w:r>
          </w:p>
        </w:tc>
        <w:tc>
          <w:tcPr>
            <w:vMerge w:val="continue"/>
            <w:vAlign w:val="cente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6" w:hRule="atLeast"/>
          <w:tblHeader w:val="0"/>
        </w:trPr>
        <w:tc>
          <w:tcPr>
            <w:vMerge w:val="continue"/>
            <w:vAlign w:val="center"/>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Cellule-œuf, développement fécondation, puberté reproduction sexuée, ovule, spermatozoïde.</w:t>
            </w:r>
          </w:p>
        </w:tc>
        <w:tc>
          <w:tcPr>
            <w:vMerge w:val="restart"/>
            <w:tcBorders>
              <w:right w:color="000000" w:space="0" w:sz="4" w:val="single"/>
            </w:tcBorders>
            <w:vAlign w:val="center"/>
          </w:tcPr>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Merge w:val="restart"/>
            <w:tcBorders>
              <w:left w:color="000000" w:space="0" w:sz="4" w:val="single"/>
            </w:tcBorders>
            <w:shd w:fill="ffffff" w:val="clear"/>
            <w:vAlign w:val="center"/>
          </w:tcPr>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r>
        <w:trPr>
          <w:cantSplit w:val="0"/>
          <w:trHeight w:val="246" w:hRule="atLeast"/>
          <w:tblHeader w:val="0"/>
        </w:trPr>
        <w:tc>
          <w:tcPr>
            <w:vMerge w:val="continue"/>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right w:color="000000" w:space="0" w:sz="4" w:val="single"/>
            </w:tcBorders>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tcBorders>
            <w:shd w:fill="ffffff" w:val="clear"/>
            <w:vAlign w:val="center"/>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E0">
      <w:pPr>
        <w:pageBreakBefore w:val="0"/>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sectPr>
          <w:type w:val="nextPage"/>
          <w:pgSz w:h="16840" w:w="11900" w:orient="portrait"/>
          <w:pgMar w:bottom="567" w:top="1276" w:left="856" w:right="703" w:header="720" w:footer="720"/>
          <w:pgNumType w:start="1"/>
        </w:sect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3"/>
        <w:tblW w:w="1050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4371"/>
        <w:gridCol w:w="1134"/>
        <w:gridCol w:w="3453"/>
        <w:tblGridChange w:id="0">
          <w:tblGrid>
            <w:gridCol w:w="1549"/>
            <w:gridCol w:w="4371"/>
            <w:gridCol w:w="1134"/>
            <w:gridCol w:w="3453"/>
          </w:tblGrid>
        </w:tblGridChange>
      </w:tblGrid>
      <w:tr>
        <w:trPr>
          <w:cantSplit w:val="0"/>
          <w:trHeight w:val="334" w:hRule="atLeast"/>
          <w:tblHeader w:val="0"/>
        </w:trPr>
        <w:tc>
          <w:tcPr>
            <w:vMerge w:val="restart"/>
            <w:vAlign w:val="center"/>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Le vivant,  sa diversité et les fonctions qui le caractérisent</w:t>
            </w:r>
          </w:p>
        </w:tc>
        <w:tc>
          <w:tcPr>
            <w:vAlign w:val="center"/>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572" w:hRule="atLeast"/>
          <w:tblHeader w:val="0"/>
        </w:trPr>
        <w:tc>
          <w:tcPr>
            <w:vMerge w:val="continue"/>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E8">
            <w:pPr>
              <w:pageBreakBefore w:val="0"/>
              <w:widowControl w:val="0"/>
              <w:jc w:val="center"/>
              <w:rPr>
                <w:rFonts w:ascii="Arial" w:cs="Arial" w:eastAsia="Arial" w:hAnsi="Arial"/>
                <w:b w:val="1"/>
                <w:color w:val="000000"/>
                <w:sz w:val="20"/>
                <w:szCs w:val="20"/>
              </w:rPr>
            </w:pPr>
            <w:r w:rsidDel="00000000" w:rsidR="00000000" w:rsidRPr="00000000">
              <w:rPr>
                <w:rFonts w:ascii="Arial" w:cs="Arial" w:eastAsia="Arial" w:hAnsi="Arial"/>
                <w:b w:val="1"/>
                <w:sz w:val="22"/>
                <w:szCs w:val="22"/>
                <w:rtl w:val="0"/>
              </w:rPr>
              <w:t xml:space="preserve">Expliquer l’origine de la matière organique des êtres vivants et son devenir.</w:t>
            </w:r>
            <w:r w:rsidDel="00000000" w:rsidR="00000000" w:rsidRPr="00000000">
              <w:rPr>
                <w:rtl w:val="0"/>
              </w:rPr>
            </w:r>
          </w:p>
        </w:tc>
        <w:tc>
          <w:tcPr>
            <w:vMerge w:val="continue"/>
            <w:vAlign w:val="cente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r>
      <w:tr>
        <w:trPr>
          <w:cantSplit w:val="0"/>
          <w:trHeight w:val="1189" w:hRule="atLeast"/>
          <w:tblHeader w:val="0"/>
        </w:trPr>
        <w:tc>
          <w:tcPr>
            <w:vMerge w:val="continue"/>
            <w:vAlign w:val="center"/>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EC">
            <w:pPr>
              <w:pageBreakBefore w:val="0"/>
              <w:widowControl w:val="0"/>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Identifier les </w:t>
            </w:r>
            <w:r w:rsidDel="00000000" w:rsidR="00000000" w:rsidRPr="00000000">
              <w:rPr>
                <w:rFonts w:ascii="Arial" w:cs="Arial" w:eastAsia="Arial" w:hAnsi="Arial"/>
                <w:b w:val="1"/>
                <w:color w:val="000000"/>
                <w:sz w:val="20"/>
                <w:szCs w:val="20"/>
                <w:rtl w:val="0"/>
              </w:rPr>
              <w:t xml:space="preserve">matières échangées entre un être</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vivant et son milieu de vie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vAlign w:val="center"/>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859" w:hRule="atLeast"/>
          <w:tblHeader w:val="0"/>
        </w:trPr>
        <w:tc>
          <w:tcPr>
            <w:vMerge w:val="continue"/>
            <w:vAlign w:val="cente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F3">
            <w:pPr>
              <w:pageBreakBefore w:val="0"/>
              <w:widowControl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Relier les besoins des plantes vertes et leur place particulière dans les réseaux trophiques.</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w:t>
            </w:r>
          </w:p>
        </w:tc>
        <w:tc>
          <w:tcPr>
            <w:vAlign w:val="center"/>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676" w:hRule="atLeast"/>
          <w:tblHeader w:val="0"/>
        </w:trPr>
        <w:tc>
          <w:tcPr>
            <w:vMerge w:val="continue"/>
            <w:vAlign w:val="center"/>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Présenter les besoins des plantes vertes et les besoins alimentaires des animaux.</w:t>
            </w:r>
          </w:p>
        </w:tc>
        <w:tc>
          <w:tcPr>
            <w:vAlign w:val="center"/>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Align w:val="center"/>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935" w:hRule="atLeast"/>
          <w:tblHeader w:val="0"/>
        </w:trPr>
        <w:tc>
          <w:tcPr>
            <w:vMerge w:val="continue"/>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Matière organique</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Végétaux chlorophylliens producteurs primaire et secondaire</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décomposeurs</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Utilisation de la matière organique par les Humains.</w:t>
            </w:r>
          </w:p>
        </w:tc>
        <w:tc>
          <w:tcPr>
            <w:tcBorders>
              <w:right w:color="000000" w:space="0" w:sz="4" w:val="single"/>
            </w:tcBorders>
            <w:vAlign w:val="center"/>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tcBorders>
              <w:left w:color="000000" w:space="0" w:sz="4" w:val="single"/>
            </w:tcBorders>
            <w:shd w:fill="ffffff" w:val="clear"/>
            <w:vAlign w:val="center"/>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bl>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4"/>
        <w:tblW w:w="1062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8"/>
        <w:gridCol w:w="4961"/>
        <w:gridCol w:w="1162"/>
        <w:gridCol w:w="2835"/>
        <w:tblGridChange w:id="0">
          <w:tblGrid>
            <w:gridCol w:w="1668"/>
            <w:gridCol w:w="4961"/>
            <w:gridCol w:w="1162"/>
            <w:gridCol w:w="2835"/>
          </w:tblGrid>
        </w:tblGridChange>
      </w:tblGrid>
      <w:tr>
        <w:trPr>
          <w:cantSplit w:val="0"/>
          <w:trHeight w:val="452" w:hRule="atLeast"/>
          <w:tblHeader w:val="0"/>
        </w:trPr>
        <w:tc>
          <w:tcPr>
            <w:vMerge w:val="restart"/>
            <w:vAlign w:val="center"/>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La planète Terre. Les êtres vivants dans leur environnement</w:t>
            </w:r>
          </w:p>
        </w:tc>
        <w:tc>
          <w:tcPr>
            <w:vAlign w:val="center"/>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379" w:hRule="atLeast"/>
          <w:tblHeader w:val="0"/>
        </w:trPr>
        <w:tc>
          <w:tcPr>
            <w:vMerge w:val="continue"/>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0B">
            <w:pPr>
              <w:pageBreakBefore w:val="0"/>
              <w:widowControl w:val="0"/>
              <w:jc w:val="center"/>
              <w:rPr>
                <w:rFonts w:ascii="Arial" w:cs="Arial" w:eastAsia="Arial" w:hAnsi="Arial"/>
                <w:b w:val="1"/>
                <w:color w:val="000000"/>
                <w:sz w:val="20"/>
                <w:szCs w:val="20"/>
              </w:rPr>
            </w:pPr>
            <w:r w:rsidDel="00000000" w:rsidR="00000000" w:rsidRPr="00000000">
              <w:rPr>
                <w:rFonts w:ascii="Arial" w:cs="Arial" w:eastAsia="Arial" w:hAnsi="Arial"/>
                <w:b w:val="1"/>
                <w:sz w:val="22"/>
                <w:szCs w:val="22"/>
                <w:rtl w:val="0"/>
              </w:rPr>
              <w:t xml:space="preserve">Situer la Terre dans le système solaire et caractériser les conditions de la vie terrestre</w:t>
            </w:r>
            <w:r w:rsidDel="00000000" w:rsidR="00000000" w:rsidRPr="00000000">
              <w:rPr>
                <w:rtl w:val="0"/>
              </w:rPr>
            </w:r>
          </w:p>
        </w:tc>
        <w:tc>
          <w:tcPr>
            <w:vMerge w:val="continue"/>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r>
      <w:tr>
        <w:trPr>
          <w:cantSplit w:val="0"/>
          <w:trHeight w:val="1596" w:hRule="atLeast"/>
          <w:tblHeader w:val="0"/>
        </w:trPr>
        <w:tc>
          <w:tcPr>
            <w:vMerge w:val="continue"/>
            <w:vAlign w:val="cente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Identifier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les conditions favorables à la vie.</w:t>
            </w: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l’origine des saisons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Donner des phénomènes qui traduisent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une activité externe et les manifestation d’une activité interne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la planète Terre.</w:t>
            </w:r>
          </w:p>
        </w:tc>
        <w:tc>
          <w:tcPr>
            <w:vMerge w:val="restart"/>
            <w:vAlign w:val="center"/>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395" w:hRule="atLeast"/>
          <w:tblHeader w:val="0"/>
        </w:trPr>
        <w:tc>
          <w:tcPr>
            <w:vMerge w:val="continue"/>
            <w:vAlign w:val="center"/>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Positionner la Terre dans le système solaire.</w:t>
            </w:r>
          </w:p>
        </w:tc>
        <w:tc>
          <w:tcPr>
            <w:vMerge w:val="continue"/>
            <w:vAlign w:val="center"/>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497" w:hRule="atLeast"/>
          <w:tblHeader w:val="0"/>
        </w:trPr>
        <w:tc>
          <w:tcPr>
            <w:vMerge w:val="continue"/>
            <w:vAlign w:val="center"/>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1D">
            <w:pPr>
              <w:pageBreakBefore w:val="0"/>
              <w:widowControl w:val="0"/>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Relier </w:t>
            </w:r>
            <w:r w:rsidDel="00000000" w:rsidR="00000000" w:rsidRPr="00000000">
              <w:rPr>
                <w:rFonts w:ascii="Arial" w:cs="Arial" w:eastAsia="Arial" w:hAnsi="Arial"/>
                <w:color w:val="000000"/>
                <w:sz w:val="20"/>
                <w:szCs w:val="20"/>
                <w:rtl w:val="0"/>
              </w:rPr>
              <w:t xml:space="preserve">certains phénomènes naturels (tempêtes, inondations, tremblements de terre) </w:t>
            </w:r>
            <w:r w:rsidDel="00000000" w:rsidR="00000000" w:rsidRPr="00000000">
              <w:rPr>
                <w:rFonts w:ascii="Arial" w:cs="Arial" w:eastAsia="Arial" w:hAnsi="Arial"/>
                <w:b w:val="1"/>
                <w:color w:val="000000"/>
                <w:sz w:val="20"/>
                <w:szCs w:val="20"/>
                <w:rtl w:val="0"/>
              </w:rPr>
              <w:t xml:space="preserve">à des risques</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pour les populations.</w:t>
            </w:r>
            <w:r w:rsidDel="00000000" w:rsidR="00000000" w:rsidRPr="00000000">
              <w:rPr>
                <w:rtl w:val="0"/>
              </w:rPr>
            </w:r>
          </w:p>
        </w:tc>
        <w:tc>
          <w:tcPr>
            <w:vMerge w:val="continue"/>
            <w:vAlign w:val="center"/>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37" w:hRule="atLeast"/>
          <w:tblHeader w:val="0"/>
        </w:trPr>
        <w:tc>
          <w:tcPr>
            <w:vMerge w:val="continue"/>
            <w:vAlign w:val="center"/>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22">
            <w:pPr>
              <w:pageBreakBefore w:val="0"/>
              <w:widowControl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Expliquer </w:t>
            </w:r>
            <w:r w:rsidDel="00000000" w:rsidR="00000000" w:rsidRPr="00000000">
              <w:rPr>
                <w:rFonts w:ascii="Arial" w:cs="Arial" w:eastAsia="Arial" w:hAnsi="Arial"/>
                <w:b w:val="1"/>
                <w:color w:val="000000"/>
                <w:sz w:val="20"/>
                <w:szCs w:val="20"/>
                <w:rtl w:val="0"/>
              </w:rPr>
              <w:t xml:space="preserve">l’Histoire de la Terre</w:t>
            </w:r>
            <w:r w:rsidDel="00000000" w:rsidR="00000000" w:rsidRPr="00000000">
              <w:rPr>
                <w:rFonts w:ascii="Arial" w:cs="Arial" w:eastAsia="Arial" w:hAnsi="Arial"/>
                <w:color w:val="000000"/>
                <w:sz w:val="20"/>
                <w:szCs w:val="20"/>
                <w:rtl w:val="0"/>
              </w:rPr>
              <w:t xml:space="preserve"> et l'arrivée des </w:t>
            </w:r>
            <w:r w:rsidDel="00000000" w:rsidR="00000000" w:rsidRPr="00000000">
              <w:rPr>
                <w:rFonts w:ascii="Arial" w:cs="Arial" w:eastAsia="Arial" w:hAnsi="Arial"/>
                <w:b w:val="1"/>
                <w:color w:val="000000"/>
                <w:sz w:val="20"/>
                <w:szCs w:val="20"/>
                <w:rtl w:val="0"/>
              </w:rPr>
              <w:t xml:space="preserve">conditions favorables à la vie</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223">
            <w:pPr>
              <w:pageBreakBefore w:val="0"/>
              <w:widowControl w:val="0"/>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Expliquer </w:t>
            </w:r>
            <w:r w:rsidDel="00000000" w:rsidR="00000000" w:rsidRPr="00000000">
              <w:rPr>
                <w:rFonts w:ascii="Arial" w:cs="Arial" w:eastAsia="Arial" w:hAnsi="Arial"/>
                <w:color w:val="000000"/>
                <w:sz w:val="20"/>
                <w:szCs w:val="20"/>
                <w:rtl w:val="0"/>
              </w:rPr>
              <w:t xml:space="preserve">les mouvements de la Terre</w:t>
            </w:r>
            <w:r w:rsidDel="00000000" w:rsidR="00000000" w:rsidRPr="00000000">
              <w:rPr>
                <w:rFonts w:ascii="Arial" w:cs="Arial" w:eastAsia="Arial" w:hAnsi="Arial"/>
                <w:b w:val="1"/>
                <w:color w:val="000000"/>
                <w:sz w:val="20"/>
                <w:szCs w:val="20"/>
                <w:rtl w:val="0"/>
              </w:rPr>
              <w:t xml:space="preserve"> sur elle-même et autour du Soleil.</w:t>
            </w:r>
            <w:r w:rsidDel="00000000" w:rsidR="00000000" w:rsidRPr="00000000">
              <w:rPr>
                <w:rtl w:val="0"/>
              </w:rPr>
            </w:r>
          </w:p>
        </w:tc>
        <w:tc>
          <w:tcPr>
            <w:vMerge w:val="restart"/>
            <w:vAlign w:val="center"/>
          </w:tcPr>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Merge w:val="restart"/>
            <w:vAlign w:val="center"/>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437" w:hRule="atLeast"/>
          <w:tblHeader w:val="0"/>
        </w:trPr>
        <w:tc>
          <w:tcPr>
            <w:vMerge w:val="continue"/>
            <w:vAlign w:val="center"/>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28">
            <w:pPr>
              <w:pageBreakBefore w:val="0"/>
              <w:widowControl w:val="0"/>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Citer certains phénomènes naturels</w:t>
            </w:r>
            <w:r w:rsidDel="00000000" w:rsidR="00000000" w:rsidRPr="00000000">
              <w:rPr>
                <w:rFonts w:ascii="Arial" w:cs="Arial" w:eastAsia="Arial" w:hAnsi="Arial"/>
                <w:color w:val="000000"/>
                <w:sz w:val="20"/>
                <w:szCs w:val="20"/>
                <w:rtl w:val="0"/>
              </w:rPr>
              <w:t xml:space="preserve"> traduisant l'activité de la Terre (tempêtes,</w:t>
            </w:r>
          </w:p>
          <w:p w:rsidR="00000000" w:rsidDel="00000000" w:rsidP="00000000" w:rsidRDefault="00000000" w:rsidRPr="00000000" w14:paraId="00000229">
            <w:pPr>
              <w:pageBreakBefore w:val="0"/>
              <w:widowControl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inondations, tremblements de terre)</w:t>
            </w:r>
          </w:p>
        </w:tc>
        <w:tc>
          <w:tcPr>
            <w:vMerge w:val="continue"/>
            <w:vAlign w:val="cente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r>
      <w:tr>
        <w:trPr>
          <w:cantSplit w:val="0"/>
          <w:trHeight w:val="292" w:hRule="atLeast"/>
          <w:tblHeader w:val="0"/>
        </w:trPr>
        <w:tc>
          <w:tcPr>
            <w:vMerge w:val="continue"/>
            <w:vAlign w:val="center"/>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vAlign w:val="center"/>
          </w:tcPr>
          <w:p w:rsidR="00000000" w:rsidDel="00000000" w:rsidP="00000000" w:rsidRDefault="00000000" w:rsidRPr="00000000" w14:paraId="0000022D">
            <w:pPr>
              <w:pageBreakBefore w:val="0"/>
              <w:widowControl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Le Soleil, les planètes en mouvements</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Identifier la Terre dans le système solaire.</w:t>
            </w:r>
            <w:r w:rsidDel="00000000" w:rsidR="00000000" w:rsidRPr="00000000">
              <w:rPr>
                <w:rtl w:val="0"/>
              </w:rPr>
            </w:r>
          </w:p>
        </w:tc>
        <w:tc>
          <w:tcPr>
            <w:vMerge w:val="restart"/>
            <w:tcBorders>
              <w:right w:color="000000" w:space="0" w:sz="4" w:val="single"/>
            </w:tcBorders>
            <w:vAlign w:val="center"/>
          </w:tcPr>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Merge w:val="restart"/>
            <w:tcBorders>
              <w:left w:color="000000" w:space="0" w:sz="4" w:val="single"/>
            </w:tcBorders>
            <w:shd w:fill="ffffff" w:val="clear"/>
            <w:vAlign w:val="center"/>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r>
        <w:trPr>
          <w:cantSplit w:val="0"/>
          <w:trHeight w:val="291" w:hRule="atLeast"/>
          <w:tblHeader w:val="0"/>
        </w:trPr>
        <w:tc>
          <w:tcPr>
            <w:vMerge w:val="continue"/>
            <w:vAlign w:val="center"/>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Effet de serre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saison, climat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activité externe et interne. Les conditions favorables à la vie.</w:t>
            </w:r>
          </w:p>
        </w:tc>
        <w:tc>
          <w:tcPr>
            <w:vMerge w:val="continue"/>
            <w:tcBorders>
              <w:right w:color="000000" w:space="0" w:sz="4" w:val="single"/>
            </w:tcBorders>
            <w:vAlign w:val="center"/>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4" w:val="single"/>
            </w:tcBorders>
            <w:shd w:fill="ffffff" w:val="clear"/>
            <w:vAlign w:val="center"/>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4"/>
          <w:szCs w:val="24"/>
          <w:u w:val="single"/>
          <w:shd w:fill="auto" w:val="clear"/>
          <w:vertAlign w:val="baseline"/>
        </w:rPr>
        <w:sectPr>
          <w:type w:val="nextPage"/>
          <w:pgSz w:h="16840" w:w="11900" w:orient="portrait"/>
          <w:pgMar w:bottom="567" w:top="1276" w:left="856" w:right="703" w:header="720" w:footer="720"/>
          <w:pgNumType w:start="1"/>
        </w:sect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 La planète Terre. Les êtres vivants dans leur environnement</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5"/>
        <w:tblW w:w="106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4"/>
        <w:gridCol w:w="3963"/>
        <w:gridCol w:w="1559"/>
        <w:gridCol w:w="3471"/>
        <w:tblGridChange w:id="0">
          <w:tblGrid>
            <w:gridCol w:w="1674"/>
            <w:gridCol w:w="3963"/>
            <w:gridCol w:w="1559"/>
            <w:gridCol w:w="3471"/>
          </w:tblGrid>
        </w:tblGridChange>
      </w:tblGrid>
      <w:tr>
        <w:trPr>
          <w:cantSplit w:val="0"/>
          <w:trHeight w:val="229" w:hRule="atLeast"/>
          <w:tblHeader w:val="0"/>
        </w:trPr>
        <w:tc>
          <w:tcPr>
            <w:vMerge w:val="restart"/>
            <w:vAlign w:val="center"/>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La planète Terre. Les êtres vivants dans leur environnement</w:t>
            </w:r>
          </w:p>
        </w:tc>
        <w:tc>
          <w:tcPr>
            <w:vAlign w:val="center"/>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Science et Technologie Cycle 3</w:t>
            </w:r>
          </w:p>
        </w:tc>
        <w:tc>
          <w:tcPr>
            <w:vMerge w:val="restart"/>
            <w:vAlign w:val="center"/>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 Aide</w:t>
            </w:r>
          </w:p>
        </w:tc>
        <w:tc>
          <w:tcPr>
            <w:vMerge w:val="restart"/>
            <w:vAlign w:val="center"/>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Descriptif des seuils</w:t>
            </w:r>
          </w:p>
        </w:tc>
      </w:tr>
      <w:tr>
        <w:trPr>
          <w:cantSplit w:val="0"/>
          <w:trHeight w:val="188" w:hRule="atLeast"/>
          <w:tblHeader w:val="0"/>
        </w:trPr>
        <w:tc>
          <w:tcPr>
            <w:vMerge w:val="continue"/>
            <w:vAlign w:val="center"/>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3D">
            <w:pPr>
              <w:pageBreakBefore w:val="0"/>
              <w:widowControl w:val="0"/>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2"/>
                <w:szCs w:val="22"/>
                <w:rtl w:val="0"/>
              </w:rPr>
              <w:t xml:space="preserve">Identifier des enjeux liés à l’environnement</w:t>
            </w:r>
            <w:r w:rsidDel="00000000" w:rsidR="00000000" w:rsidRPr="00000000">
              <w:rPr>
                <w:rtl w:val="0"/>
              </w:rPr>
            </w:r>
          </w:p>
        </w:tc>
        <w:tc>
          <w:tcPr>
            <w:vMerge w:val="continue"/>
            <w:vAlign w:val="center"/>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r>
      <w:tr>
        <w:trPr>
          <w:cantSplit w:val="0"/>
          <w:trHeight w:val="815" w:hRule="atLeast"/>
          <w:tblHeader w:val="0"/>
        </w:trPr>
        <w:tc>
          <w:tcPr>
            <w:vMerge w:val="continue"/>
            <w:vAlign w:val="center"/>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Identifier les conséquences d’un aménagement sur son environnement.</w:t>
            </w:r>
          </w:p>
        </w:tc>
        <w:tc>
          <w:tcPr>
            <w:vMerge w:val="restart"/>
            <w:vAlign w:val="center"/>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w:t>
            </w:r>
          </w:p>
        </w:tc>
        <w:tc>
          <w:tcPr>
            <w:vAlign w:val="center"/>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Seuil de Maîtrise</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Mobiliser ses ressources dans une situation nouvelle.</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Décomposer la tâche complexe afin de résoudre le problème.</w:t>
            </w:r>
          </w:p>
        </w:tc>
      </w:tr>
      <w:tr>
        <w:trPr>
          <w:cantSplit w:val="0"/>
          <w:trHeight w:val="582" w:hRule="atLeast"/>
          <w:tblHeader w:val="0"/>
        </w:trPr>
        <w:tc>
          <w:tcPr>
            <w:vMerge w:val="continue"/>
            <w:vAlign w:val="center"/>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Repérer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les besoins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qui ont conduit à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l’aménagements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d’un écosystème</w:t>
            </w:r>
          </w:p>
        </w:tc>
        <w:tc>
          <w:tcPr>
            <w:vMerge w:val="continue"/>
            <w:vAlign w:val="center"/>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Seuil d’application</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Appliquer une procédure, une démarche prescrite par l’enseignant</w:t>
            </w:r>
          </w:p>
        </w:tc>
      </w:tr>
      <w:tr>
        <w:trPr>
          <w:cantSplit w:val="0"/>
          <w:trHeight w:val="465" w:hRule="atLeast"/>
          <w:tblHeader w:val="0"/>
        </w:trPr>
        <w:tc>
          <w:tcPr>
            <w:vMerge w:val="continue"/>
            <w:vAlign w:val="center"/>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la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relation entre les êtres vivants et leur milieu de vie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142"/>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Modifications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l’écosystème par les êtres vivants</w:t>
            </w:r>
          </w:p>
          <w:p w:rsidR="00000000" w:rsidDel="00000000" w:rsidP="00000000" w:rsidRDefault="00000000" w:rsidRPr="00000000" w14:paraId="000002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142"/>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Conséquences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 activités humaines sur l’environnement et les écosystèmes</w:t>
            </w:r>
          </w:p>
        </w:tc>
        <w:tc>
          <w:tcPr>
            <w:vAlign w:val="center"/>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vAlign w:val="center"/>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Seuil de Compréhension</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Expliquer en reformulant et en proposant des exemples.</w:t>
            </w:r>
          </w:p>
        </w:tc>
      </w:tr>
      <w:tr>
        <w:trPr>
          <w:cantSplit w:val="0"/>
          <w:trHeight w:val="665" w:hRule="atLeast"/>
          <w:tblHeader w:val="0"/>
        </w:trPr>
        <w:tc>
          <w:tcPr>
            <w:vMerge w:val="continue"/>
            <w:vAlign w:val="center"/>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Biodiversité, écosystème, environnement, exploitation raisonnée et milieu de vie</w:t>
            </w:r>
          </w:p>
        </w:tc>
        <w:tc>
          <w:tcPr>
            <w:tcBorders>
              <w:right w:color="000000" w:space="0" w:sz="4" w:val="single"/>
            </w:tcBorders>
            <w:vAlign w:val="center"/>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Aide </w:t>
            </w:r>
          </w:p>
        </w:tc>
        <w:tc>
          <w:tcPr>
            <w:tcBorders>
              <w:left w:color="000000" w:space="0" w:sz="4" w:val="single"/>
            </w:tcBorders>
            <w:shd w:fill="ffffff" w:val="clear"/>
            <w:vAlign w:val="center"/>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Seuil de Connaissance</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Mémoriser – Savoir trouver l’information.</w:t>
            </w:r>
          </w:p>
        </w:tc>
      </w:tr>
    </w:tbl>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processus cognitifs sont-ils successifs ?</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processus cognitifs ne doivent pas être suivis successivement comme une recette. Pourquoi ne pas débuter en posant aux élèves une question faisant appel à l'analyse pour les amener à maîtriser les faits d'un sujet qu'ils n'auraient pas considéré comme étant important ? On peut donc amorcer l'apprentissage par un processus supérieur qui nous amènera à maîtriser les processus cognitifs inférieurs.</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n'y a pas de « mauvais » processus cognitif : Comme vous l'avez probablement compris, l'intention n'est pas de toujours placer les élèves en situation de création, mais bien d'être conscient notre intention pédagogique. Lorsque l'on demande à nos élèves de faire appel à la mémorisation, c'est en connaissance de cause qu'il faut le faire, dans un but précis en sachant que s'ils récitent ce qu'ils ont mémorisé, ça ne signifie pas qu'ils peuvent transférer ces acquis dans un autre contexte. De même, si l'on place les élèves en situation de création et qu'ils sont en panne, cette description d’attendu de fin de cycle pourra nous permettre de différencier et de revenir à un processus cognitif antérieur pour l'un ou plusieurs de nos élèves. </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sectPr>
      <w:type w:val="nextPage"/>
      <w:pgSz w:h="16840" w:w="11900" w:orient="portrait"/>
      <w:pgMar w:bottom="567" w:top="1276" w:left="856" w:right="703"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Georgia"/>
  <w:font w:name="Times New Roman"/>
  <w:font w:name="Courier New"/>
  <w:font w:name="inheri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Version du 30 Janvier 2017   Thierry Quéhen - Christophe Minutolo</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E">
    <w:pPr>
      <w:pageBreakBefore w:val="0"/>
      <w:tabs>
        <w:tab w:val="center" w:pos="4536"/>
        <w:tab w:val="right" w:pos="9072"/>
      </w:tabs>
      <w:jc w:val="center"/>
      <w:rPr/>
    </w:pPr>
    <w:r w:rsidDel="00000000" w:rsidR="00000000" w:rsidRPr="00000000">
      <w:rPr>
        <w:rtl w:val="0"/>
      </w:rPr>
      <w:t xml:space="preserve">Document ressource Cycle 3 Science et Technologie </w:t>
    </w:r>
  </w:p>
  <w:p w:rsidR="00000000" w:rsidDel="00000000" w:rsidP="00000000" w:rsidRDefault="00000000" w:rsidRPr="00000000" w14:paraId="0000025F">
    <w:pPr>
      <w:pageBreakBefore w:val="0"/>
      <w:tabs>
        <w:tab w:val="center" w:pos="4536"/>
        <w:tab w:val="right" w:pos="9072"/>
      </w:tabs>
      <w:jc w:val="center"/>
      <w:rPr/>
    </w:pPr>
    <w:r w:rsidDel="00000000" w:rsidR="00000000" w:rsidRPr="00000000">
      <w:rPr>
        <w:rtl w:val="0"/>
      </w:rPr>
      <w:t xml:space="preserve">Académie de Grenoble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jc w:val="both"/>
    </w:pPr>
    <w:rPr>
      <w:rFonts w:ascii="Arial" w:cs="Arial" w:eastAsia="Arial" w:hAnsi="Arial"/>
      <w:b w:val="1"/>
      <w:sz w:val="22"/>
      <w:szCs w:val="22"/>
      <w:highlight w:val="whit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